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18386671" w14:textId="77777777" w:rsidR="008B59EF" w:rsidRDefault="008B59EF" w:rsidP="008B59EF">
            <w:pPr>
              <w:spacing w:after="0"/>
              <w:ind w:left="176"/>
              <w:jc w:val="center"/>
              <w:rPr>
                <w:rFonts w:cstheme="minorHAnsi"/>
                <w:b/>
                <w:bCs/>
                <w:highlight w:val="yellow"/>
                <w:u w:val="single"/>
              </w:rPr>
            </w:pPr>
            <w:bookmarkStart w:id="2" w:name="_Hlk94718609"/>
          </w:p>
          <w:p w14:paraId="3820C67F" w14:textId="7F6CB0A0" w:rsidR="008B59EF" w:rsidRPr="004B0A09" w:rsidRDefault="00CE5B7F" w:rsidP="008B59EF">
            <w:pPr>
              <w:ind w:left="174"/>
              <w:jc w:val="center"/>
              <w:rPr>
                <w:rFonts w:cs="Arial"/>
                <w:b/>
                <w:sz w:val="18"/>
              </w:rPr>
            </w:pPr>
            <w:sdt>
              <w:sdtPr>
                <w:rPr>
                  <w:rFonts w:cstheme="minorHAnsi"/>
                  <w:b/>
                  <w:bCs/>
                  <w:highlight w:val="yellow"/>
                  <w:u w:val="single"/>
                </w:rPr>
                <w:id w:val="1946885929"/>
                <w:placeholder>
                  <w:docPart w:val="CFE20F35DBF349EBB44C5EF4288BD6D2"/>
                </w:placeholder>
              </w:sdtPr>
              <w:sdtEndPr>
                <w:rPr>
                  <w:u w:val="none"/>
                </w:rPr>
              </w:sdtEndPr>
              <w:sdtContent>
                <w:r w:rsidR="008B59EF" w:rsidRPr="069E8C6D">
                  <w:rPr>
                    <w:b/>
                    <w:bCs/>
                  </w:rPr>
                  <w:t>CATHEDRALE NOTRE-DAME DE PARIS</w:t>
                </w:r>
                <w:r w:rsidR="001504C1">
                  <w:rPr>
                    <w:b/>
                    <w:bCs/>
                  </w:rPr>
                  <w:t xml:space="preserve"> </w:t>
                </w:r>
                <w:r w:rsidR="00CC74F2">
                  <w:rPr>
                    <w:b/>
                    <w:bCs/>
                  </w:rPr>
                  <w:t>–</w:t>
                </w:r>
                <w:r w:rsidR="001504C1">
                  <w:rPr>
                    <w:b/>
                    <w:bCs/>
                  </w:rPr>
                  <w:t xml:space="preserve"> </w:t>
                </w:r>
                <w:r w:rsidR="001504C1" w:rsidRPr="00596735">
                  <w:rPr>
                    <w:rFonts w:cstheme="minorHAnsi"/>
                    <w:b/>
                    <w:bCs/>
                  </w:rPr>
                  <w:t>T</w:t>
                </w:r>
                <w:r w:rsidR="00CC74F2">
                  <w:rPr>
                    <w:rFonts w:cstheme="minorHAnsi"/>
                    <w:b/>
                    <w:bCs/>
                  </w:rPr>
                  <w:t>RAVAUX DE RESTAURATION DES REMPLAGES</w:t>
                </w:r>
                <w:r w:rsidR="0083701E">
                  <w:rPr>
                    <w:rFonts w:cstheme="minorHAnsi"/>
                    <w:b/>
                    <w:bCs/>
                  </w:rPr>
                  <w:t>,</w:t>
                </w:r>
                <w:r w:rsidR="00CC74F2">
                  <w:rPr>
                    <w:rFonts w:cstheme="minorHAnsi"/>
                    <w:b/>
                    <w:bCs/>
                  </w:rPr>
                  <w:t xml:space="preserve"> ARMATURES METALLIQUES ET VITRAUX DES CHAPELLE DU BAS</w:t>
                </w:r>
                <w:r w:rsidR="00E25A12">
                  <w:rPr>
                    <w:rFonts w:cstheme="minorHAnsi"/>
                    <w:b/>
                    <w:bCs/>
                  </w:rPr>
                  <w:t>-</w:t>
                </w:r>
                <w:r w:rsidR="00CC74F2">
                  <w:rPr>
                    <w:rFonts w:cstheme="minorHAnsi"/>
                    <w:b/>
                    <w:bCs/>
                  </w:rPr>
                  <w:t>C</w:t>
                </w:r>
                <w:r w:rsidR="00E25A12">
                  <w:rPr>
                    <w:rFonts w:cstheme="minorHAnsi"/>
                    <w:b/>
                    <w:bCs/>
                  </w:rPr>
                  <w:t>ÔT</w:t>
                </w:r>
                <w:r w:rsidR="0083701E">
                  <w:rPr>
                    <w:rFonts w:cstheme="minorHAnsi"/>
                    <w:b/>
                    <w:bCs/>
                  </w:rPr>
                  <w:t>É</w:t>
                </w:r>
                <w:r w:rsidR="00E25A12">
                  <w:rPr>
                    <w:rFonts w:cstheme="minorHAnsi"/>
                    <w:b/>
                    <w:bCs/>
                  </w:rPr>
                  <w:t xml:space="preserve"> SUD </w:t>
                </w:r>
                <w:r w:rsidR="0083701E">
                  <w:rPr>
                    <w:rFonts w:cstheme="minorHAnsi"/>
                    <w:b/>
                    <w:bCs/>
                  </w:rPr>
                  <w:t>DE LA NEF DE LA CATHEDRALE NOTRE-DAME DE PARIS</w:t>
                </w:r>
              </w:sdtContent>
            </w:sdt>
          </w:p>
          <w:bookmarkEnd w:id="2"/>
          <w:p w14:paraId="0A777017" w14:textId="77777777" w:rsidR="008B59EF" w:rsidRDefault="008B59EF" w:rsidP="008B59EF">
            <w:pPr>
              <w:tabs>
                <w:tab w:val="left" w:pos="4590"/>
              </w:tabs>
              <w:spacing w:after="0"/>
              <w:jc w:val="center"/>
              <w:rPr>
                <w:rFonts w:cstheme="minorHAnsi"/>
                <w:b/>
                <w:bCs/>
                <w:lang w:eastAsia="fr-FR"/>
              </w:rPr>
            </w:pPr>
          </w:p>
          <w:p w14:paraId="4B523F39" w14:textId="77777777" w:rsidR="00D53FFC" w:rsidRDefault="00D53FFC" w:rsidP="008B59EF">
            <w:pPr>
              <w:tabs>
                <w:tab w:val="left" w:pos="4590"/>
              </w:tabs>
              <w:spacing w:after="0"/>
              <w:jc w:val="center"/>
              <w:rPr>
                <w:rFonts w:cstheme="minorHAnsi"/>
                <w:b/>
                <w:bCs/>
                <w:lang w:eastAsia="fr-FR"/>
              </w:rPr>
            </w:pPr>
            <w:r>
              <w:rPr>
                <w:rFonts w:cstheme="minorHAnsi"/>
                <w:b/>
                <w:bCs/>
                <w:lang w:eastAsia="fr-FR"/>
              </w:rPr>
              <w:t xml:space="preserve">ACTE D’ENGAGEMENT (AE) </w:t>
            </w:r>
          </w:p>
          <w:p w14:paraId="00046637" w14:textId="1087EBED" w:rsidR="008B59EF" w:rsidRPr="0075470B" w:rsidRDefault="008B59EF" w:rsidP="008B59EF">
            <w:pPr>
              <w:tabs>
                <w:tab w:val="left" w:pos="4590"/>
              </w:tabs>
              <w:spacing w:after="0"/>
              <w:jc w:val="center"/>
              <w:rPr>
                <w:rFonts w:cstheme="minorHAnsi"/>
                <w:b/>
                <w:bCs/>
                <w:lang w:eastAsia="fr-FR"/>
              </w:rPr>
            </w:pPr>
          </w:p>
        </w:tc>
      </w:tr>
    </w:tbl>
    <w:p w14:paraId="6AA0EFE7" w14:textId="77777777" w:rsidR="00D53FFC" w:rsidRPr="002F40DC" w:rsidRDefault="00D53FFC" w:rsidP="00D53FFC">
      <w:pPr>
        <w:rPr>
          <w:rFonts w:cstheme="minorHAnsi"/>
        </w:rPr>
      </w:pPr>
      <w:r w:rsidRPr="002F40DC">
        <w:rPr>
          <w:rFonts w:cstheme="minorHAnsi"/>
        </w:rPr>
        <w:br w:type="textWrapping" w:clear="all"/>
      </w:r>
    </w:p>
    <w:tbl>
      <w:tblPr>
        <w:tblW w:w="5000" w:type="pct"/>
        <w:tblLook w:val="04A0" w:firstRow="1" w:lastRow="0" w:firstColumn="1" w:lastColumn="0" w:noHBand="0" w:noVBand="1"/>
      </w:tblPr>
      <w:tblGrid>
        <w:gridCol w:w="9070"/>
      </w:tblGrid>
      <w:tr w:rsidR="00D53FFC" w:rsidRPr="002F40DC" w14:paraId="50669BBF" w14:textId="77777777" w:rsidTr="00235A49">
        <w:tc>
          <w:tcPr>
            <w:tcW w:w="5000" w:type="pct"/>
            <w:shd w:val="clear" w:color="auto" w:fill="D9E2F3" w:themeFill="accent1" w:themeFillTint="33"/>
          </w:tcPr>
          <w:p w14:paraId="601E1FFF" w14:textId="77777777" w:rsidR="008B59EF" w:rsidRDefault="008B59EF" w:rsidP="008B59EF">
            <w:pPr>
              <w:spacing w:after="0"/>
              <w:ind w:left="176"/>
              <w:jc w:val="center"/>
              <w:rPr>
                <w:rFonts w:cstheme="minorHAnsi"/>
                <w:b/>
                <w:bCs/>
                <w:lang w:eastAsia="fr-FR"/>
              </w:rPr>
            </w:pPr>
          </w:p>
          <w:p w14:paraId="6F3AAE3B" w14:textId="40C1CFD8" w:rsidR="00D53FFC" w:rsidRDefault="008B59EF" w:rsidP="008B59EF">
            <w:pPr>
              <w:spacing w:after="0"/>
              <w:ind w:left="176"/>
              <w:jc w:val="center"/>
              <w:rPr>
                <w:rFonts w:cstheme="minorHAnsi"/>
                <w:b/>
                <w:bCs/>
                <w:lang w:eastAsia="fr-FR"/>
              </w:rPr>
            </w:pPr>
            <w:r>
              <w:rPr>
                <w:rFonts w:cstheme="minorHAnsi"/>
                <w:b/>
                <w:bCs/>
                <w:lang w:eastAsia="fr-FR"/>
              </w:rPr>
              <w:t xml:space="preserve">Objet du marché : </w:t>
            </w:r>
            <w:r w:rsidRPr="00133A67">
              <w:rPr>
                <w:rFonts w:cstheme="minorHAnsi"/>
                <w:b/>
                <w:bCs/>
                <w:lang w:eastAsia="fr-FR"/>
              </w:rPr>
              <w:t>Marché n°202</w:t>
            </w:r>
            <w:r>
              <w:rPr>
                <w:rFonts w:cstheme="minorHAnsi"/>
                <w:b/>
                <w:bCs/>
                <w:lang w:eastAsia="fr-FR"/>
              </w:rPr>
              <w:t>5</w:t>
            </w:r>
            <w:r w:rsidRPr="00133A67">
              <w:rPr>
                <w:rFonts w:cstheme="minorHAnsi"/>
                <w:b/>
                <w:bCs/>
                <w:lang w:eastAsia="fr-FR"/>
              </w:rPr>
              <w:t>-</w:t>
            </w:r>
            <w:r>
              <w:rPr>
                <w:rFonts w:cstheme="minorHAnsi"/>
                <w:b/>
                <w:bCs/>
                <w:lang w:eastAsia="fr-FR"/>
              </w:rPr>
              <w:t>0</w:t>
            </w:r>
            <w:r w:rsidR="006B5FD2">
              <w:rPr>
                <w:rFonts w:cstheme="minorHAnsi"/>
                <w:b/>
                <w:bCs/>
                <w:lang w:eastAsia="fr-FR"/>
              </w:rPr>
              <w:t>7</w:t>
            </w:r>
            <w:r w:rsidR="007A68A1">
              <w:rPr>
                <w:rFonts w:cstheme="minorHAnsi"/>
                <w:b/>
                <w:bCs/>
                <w:lang w:eastAsia="fr-FR"/>
              </w:rPr>
              <w:t>7</w:t>
            </w:r>
            <w:r>
              <w:rPr>
                <w:rFonts w:cstheme="minorHAnsi"/>
                <w:b/>
                <w:bCs/>
                <w:lang w:eastAsia="fr-FR"/>
              </w:rPr>
              <w:t xml:space="preserve"> – Lot n°</w:t>
            </w:r>
            <w:r w:rsidR="007A68A1">
              <w:rPr>
                <w:rFonts w:cstheme="minorHAnsi"/>
                <w:b/>
                <w:bCs/>
                <w:lang w:eastAsia="fr-FR"/>
              </w:rPr>
              <w:t>2</w:t>
            </w:r>
            <w:r w:rsidR="00275BAC" w:rsidRPr="00C54FFE">
              <w:rPr>
                <w:rFonts w:cstheme="minorHAnsi"/>
                <w:b/>
                <w:bCs/>
                <w:vertAlign w:val="subscript"/>
                <w:lang w:eastAsia="fr-FR"/>
              </w:rPr>
              <w:t>VTXNFS</w:t>
            </w:r>
            <w:r w:rsidR="00275BAC">
              <w:rPr>
                <w:rFonts w:cstheme="minorHAnsi"/>
                <w:b/>
                <w:bCs/>
                <w:lang w:eastAsia="fr-FR"/>
              </w:rPr>
              <w:t> :</w:t>
            </w:r>
            <w:r>
              <w:rPr>
                <w:rFonts w:cstheme="minorHAnsi"/>
                <w:b/>
                <w:bCs/>
                <w:lang w:eastAsia="fr-FR"/>
              </w:rPr>
              <w:t xml:space="preserve"> </w:t>
            </w:r>
            <w:r w:rsidR="007A68A1">
              <w:rPr>
                <w:rFonts w:cstheme="minorHAnsi"/>
                <w:b/>
                <w:bCs/>
                <w:lang w:eastAsia="fr-FR"/>
              </w:rPr>
              <w:t xml:space="preserve">Maçonnerie et Pierre de taille </w:t>
            </w:r>
          </w:p>
          <w:p w14:paraId="0090DC78" w14:textId="594FA948" w:rsidR="008B59EF" w:rsidRPr="00A353F4" w:rsidRDefault="008B59EF" w:rsidP="008B59EF">
            <w:pPr>
              <w:spacing w:after="0"/>
              <w:ind w:left="176"/>
              <w:jc w:val="center"/>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25817635" w14:textId="7E32DFED" w:rsidR="00D53FFC" w:rsidRDefault="00D53FFC" w:rsidP="00D53FFC">
      <w:pPr>
        <w:tabs>
          <w:tab w:val="left" w:pos="5250"/>
        </w:tabs>
        <w:rPr>
          <w:rFonts w:ascii="Calibri" w:hAnsi="Calibri" w:cs="Calibri"/>
          <w:b/>
          <w:bCs/>
        </w:rPr>
      </w:pPr>
      <w:r>
        <w:rPr>
          <w:rFonts w:ascii="Calibri" w:hAnsi="Calibri" w:cs="Calibri"/>
          <w:b/>
          <w:bCs/>
        </w:rPr>
        <w:tab/>
      </w:r>
    </w:p>
    <w:p w14:paraId="70A233E4" w14:textId="565D982F" w:rsidR="00D53FFC" w:rsidRPr="00B34D38" w:rsidRDefault="00D53FFC" w:rsidP="005E066B">
      <w:pPr>
        <w:tabs>
          <w:tab w:val="left" w:pos="5250"/>
        </w:tabs>
        <w:jc w:val="center"/>
        <w:rPr>
          <w:b/>
          <w:bCs/>
        </w:rPr>
      </w:pPr>
      <w:r w:rsidRPr="0028042C">
        <w:rPr>
          <w:rFonts w:ascii="Calibri" w:hAnsi="Calibri" w:cs="Calibri"/>
        </w:rPr>
        <w:br w:type="page"/>
      </w:r>
      <w:r w:rsidRPr="00B34D38">
        <w:rPr>
          <w:b/>
          <w:bCs/>
        </w:rPr>
        <w:lastRenderedPageBreak/>
        <w:t>SOMMAIRE</w:t>
      </w:r>
    </w:p>
    <w:p w14:paraId="19ADB1CF" w14:textId="77777777" w:rsidR="00D53FFC" w:rsidRDefault="00D53FFC" w:rsidP="00D53FFC">
      <w:pPr>
        <w:jc w:val="center"/>
        <w:rPr>
          <w:rFonts w:ascii="Calibri" w:hAnsi="Calibri" w:cs="Calibri"/>
        </w:rPr>
      </w:pPr>
    </w:p>
    <w:p w14:paraId="1D8B18A3" w14:textId="647B1D09" w:rsidR="00292132" w:rsidRDefault="00D53FFC">
      <w:pPr>
        <w:pStyle w:val="TM1"/>
        <w:rPr>
          <w:rFonts w:cstheme="minorBidi"/>
          <w:noProof/>
          <w:kern w:val="2"/>
          <w:sz w:val="24"/>
          <w:szCs w:val="24"/>
          <w14:ligatures w14:val="standardContextual"/>
        </w:rPr>
      </w:pPr>
      <w:r w:rsidRPr="000906DA">
        <w:rPr>
          <w:rFonts w:cstheme="minorHAnsi"/>
        </w:rPr>
        <w:fldChar w:fldCharType="begin"/>
      </w:r>
      <w:r w:rsidRPr="000906DA">
        <w:rPr>
          <w:rFonts w:cstheme="minorHAnsi"/>
        </w:rPr>
        <w:instrText xml:space="preserve"> TOC \o "1-3" \h \z \u </w:instrText>
      </w:r>
      <w:r w:rsidRPr="000906DA">
        <w:rPr>
          <w:rFonts w:cstheme="minorHAnsi"/>
        </w:rPr>
        <w:fldChar w:fldCharType="separate"/>
      </w:r>
      <w:hyperlink w:anchor="_Toc217651942" w:history="1">
        <w:r w:rsidR="00292132" w:rsidRPr="00466C69">
          <w:rPr>
            <w:rStyle w:val="Lienhypertexte"/>
            <w:noProof/>
            <w14:scene3d>
              <w14:camera w14:prst="orthographicFront"/>
              <w14:lightRig w14:rig="threePt" w14:dir="t">
                <w14:rot w14:lat="0" w14:lon="0" w14:rev="0"/>
              </w14:lightRig>
            </w14:scene3d>
          </w:rPr>
          <w:t>ARTICLE 1</w:t>
        </w:r>
        <w:r w:rsidR="00292132">
          <w:rPr>
            <w:rFonts w:cstheme="minorBidi"/>
            <w:noProof/>
            <w:kern w:val="2"/>
            <w:sz w:val="24"/>
            <w:szCs w:val="24"/>
            <w14:ligatures w14:val="standardContextual"/>
          </w:rPr>
          <w:tab/>
        </w:r>
        <w:r w:rsidR="00292132" w:rsidRPr="00466C69">
          <w:rPr>
            <w:rStyle w:val="Lienhypertexte"/>
            <w:noProof/>
          </w:rPr>
          <w:t>PARTIES CONTRACTANTES</w:t>
        </w:r>
        <w:r w:rsidR="00292132">
          <w:rPr>
            <w:noProof/>
            <w:webHidden/>
          </w:rPr>
          <w:tab/>
        </w:r>
        <w:r w:rsidR="00292132">
          <w:rPr>
            <w:noProof/>
            <w:webHidden/>
          </w:rPr>
          <w:fldChar w:fldCharType="begin"/>
        </w:r>
        <w:r w:rsidR="00292132">
          <w:rPr>
            <w:noProof/>
            <w:webHidden/>
          </w:rPr>
          <w:instrText xml:space="preserve"> PAGEREF _Toc217651942 \h </w:instrText>
        </w:r>
        <w:r w:rsidR="00292132">
          <w:rPr>
            <w:noProof/>
            <w:webHidden/>
          </w:rPr>
        </w:r>
        <w:r w:rsidR="00292132">
          <w:rPr>
            <w:noProof/>
            <w:webHidden/>
          </w:rPr>
          <w:fldChar w:fldCharType="separate"/>
        </w:r>
        <w:r w:rsidR="00292132">
          <w:rPr>
            <w:noProof/>
            <w:webHidden/>
          </w:rPr>
          <w:t>3</w:t>
        </w:r>
        <w:r w:rsidR="00292132">
          <w:rPr>
            <w:noProof/>
            <w:webHidden/>
          </w:rPr>
          <w:fldChar w:fldCharType="end"/>
        </w:r>
      </w:hyperlink>
    </w:p>
    <w:p w14:paraId="7C3CD637" w14:textId="7AFD4061"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43" w:history="1">
        <w:r w:rsidRPr="00466C69">
          <w:rPr>
            <w:rStyle w:val="Lienhypertexte"/>
            <w:noProof/>
          </w:rPr>
          <w:t>1.1</w:t>
        </w:r>
        <w:r>
          <w:rPr>
            <w:rFonts w:cstheme="minorBidi"/>
            <w:noProof/>
            <w:kern w:val="2"/>
            <w:sz w:val="24"/>
            <w:szCs w:val="24"/>
            <w14:ligatures w14:val="standardContextual"/>
          </w:rPr>
          <w:tab/>
        </w:r>
        <w:r w:rsidRPr="00466C69">
          <w:rPr>
            <w:rStyle w:val="Lienhypertexte"/>
            <w:noProof/>
          </w:rPr>
          <w:t>Le Pouvoir adjudicateur</w:t>
        </w:r>
        <w:r>
          <w:rPr>
            <w:noProof/>
            <w:webHidden/>
          </w:rPr>
          <w:tab/>
        </w:r>
        <w:r>
          <w:rPr>
            <w:noProof/>
            <w:webHidden/>
          </w:rPr>
          <w:fldChar w:fldCharType="begin"/>
        </w:r>
        <w:r>
          <w:rPr>
            <w:noProof/>
            <w:webHidden/>
          </w:rPr>
          <w:instrText xml:space="preserve"> PAGEREF _Toc217651943 \h </w:instrText>
        </w:r>
        <w:r>
          <w:rPr>
            <w:noProof/>
            <w:webHidden/>
          </w:rPr>
        </w:r>
        <w:r>
          <w:rPr>
            <w:noProof/>
            <w:webHidden/>
          </w:rPr>
          <w:fldChar w:fldCharType="separate"/>
        </w:r>
        <w:r>
          <w:rPr>
            <w:noProof/>
            <w:webHidden/>
          </w:rPr>
          <w:t>3</w:t>
        </w:r>
        <w:r>
          <w:rPr>
            <w:noProof/>
            <w:webHidden/>
          </w:rPr>
          <w:fldChar w:fldCharType="end"/>
        </w:r>
      </w:hyperlink>
    </w:p>
    <w:p w14:paraId="44F2F43E" w14:textId="510AC290"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44" w:history="1">
        <w:r w:rsidRPr="00466C69">
          <w:rPr>
            <w:rStyle w:val="Lienhypertexte"/>
            <w:noProof/>
          </w:rPr>
          <w:t>1.2</w:t>
        </w:r>
        <w:r>
          <w:rPr>
            <w:rFonts w:cstheme="minorBidi"/>
            <w:noProof/>
            <w:kern w:val="2"/>
            <w:sz w:val="24"/>
            <w:szCs w:val="24"/>
            <w14:ligatures w14:val="standardContextual"/>
          </w:rPr>
          <w:tab/>
        </w:r>
        <w:r w:rsidRPr="00466C69">
          <w:rPr>
            <w:rStyle w:val="Lienhypertexte"/>
            <w:noProof/>
          </w:rPr>
          <w:t>Le(s) contractant(s)</w:t>
        </w:r>
        <w:r>
          <w:rPr>
            <w:noProof/>
            <w:webHidden/>
          </w:rPr>
          <w:tab/>
        </w:r>
        <w:r>
          <w:rPr>
            <w:noProof/>
            <w:webHidden/>
          </w:rPr>
          <w:fldChar w:fldCharType="begin"/>
        </w:r>
        <w:r>
          <w:rPr>
            <w:noProof/>
            <w:webHidden/>
          </w:rPr>
          <w:instrText xml:space="preserve"> PAGEREF _Toc217651944 \h </w:instrText>
        </w:r>
        <w:r>
          <w:rPr>
            <w:noProof/>
            <w:webHidden/>
          </w:rPr>
        </w:r>
        <w:r>
          <w:rPr>
            <w:noProof/>
            <w:webHidden/>
          </w:rPr>
          <w:fldChar w:fldCharType="separate"/>
        </w:r>
        <w:r>
          <w:rPr>
            <w:noProof/>
            <w:webHidden/>
          </w:rPr>
          <w:t>3</w:t>
        </w:r>
        <w:r>
          <w:rPr>
            <w:noProof/>
            <w:webHidden/>
          </w:rPr>
          <w:fldChar w:fldCharType="end"/>
        </w:r>
      </w:hyperlink>
    </w:p>
    <w:p w14:paraId="3790B688" w14:textId="63419597" w:rsidR="00292132" w:rsidRDefault="00292132">
      <w:pPr>
        <w:pStyle w:val="TM1"/>
        <w:rPr>
          <w:rFonts w:cstheme="minorBidi"/>
          <w:noProof/>
          <w:kern w:val="2"/>
          <w:sz w:val="24"/>
          <w:szCs w:val="24"/>
          <w14:ligatures w14:val="standardContextual"/>
        </w:rPr>
      </w:pPr>
      <w:hyperlink w:anchor="_Toc217651945" w:history="1">
        <w:r w:rsidRPr="00466C69">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466C69">
          <w:rPr>
            <w:rStyle w:val="Lienhypertexte"/>
            <w:noProof/>
          </w:rPr>
          <w:t>CONTACTS</w:t>
        </w:r>
        <w:r>
          <w:rPr>
            <w:noProof/>
            <w:webHidden/>
          </w:rPr>
          <w:tab/>
        </w:r>
        <w:r>
          <w:rPr>
            <w:noProof/>
            <w:webHidden/>
          </w:rPr>
          <w:fldChar w:fldCharType="begin"/>
        </w:r>
        <w:r>
          <w:rPr>
            <w:noProof/>
            <w:webHidden/>
          </w:rPr>
          <w:instrText xml:space="preserve"> PAGEREF _Toc217651945 \h </w:instrText>
        </w:r>
        <w:r>
          <w:rPr>
            <w:noProof/>
            <w:webHidden/>
          </w:rPr>
        </w:r>
        <w:r>
          <w:rPr>
            <w:noProof/>
            <w:webHidden/>
          </w:rPr>
          <w:fldChar w:fldCharType="separate"/>
        </w:r>
        <w:r>
          <w:rPr>
            <w:noProof/>
            <w:webHidden/>
          </w:rPr>
          <w:t>4</w:t>
        </w:r>
        <w:r>
          <w:rPr>
            <w:noProof/>
            <w:webHidden/>
          </w:rPr>
          <w:fldChar w:fldCharType="end"/>
        </w:r>
      </w:hyperlink>
    </w:p>
    <w:p w14:paraId="45B7483D" w14:textId="403E267B" w:rsidR="00292132" w:rsidRDefault="00292132">
      <w:pPr>
        <w:pStyle w:val="TM1"/>
        <w:rPr>
          <w:rFonts w:cstheme="minorBidi"/>
          <w:noProof/>
          <w:kern w:val="2"/>
          <w:sz w:val="24"/>
          <w:szCs w:val="24"/>
          <w14:ligatures w14:val="standardContextual"/>
        </w:rPr>
      </w:pPr>
      <w:hyperlink w:anchor="_Toc217651946" w:history="1">
        <w:r w:rsidRPr="00466C69">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466C69">
          <w:rPr>
            <w:rStyle w:val="Lienhypertexte"/>
            <w:noProof/>
          </w:rPr>
          <w:t>OBJET, FORME ET DUREE</w:t>
        </w:r>
        <w:r>
          <w:rPr>
            <w:noProof/>
            <w:webHidden/>
          </w:rPr>
          <w:tab/>
        </w:r>
        <w:r>
          <w:rPr>
            <w:noProof/>
            <w:webHidden/>
          </w:rPr>
          <w:fldChar w:fldCharType="begin"/>
        </w:r>
        <w:r>
          <w:rPr>
            <w:noProof/>
            <w:webHidden/>
          </w:rPr>
          <w:instrText xml:space="preserve"> PAGEREF _Toc217651946 \h </w:instrText>
        </w:r>
        <w:r>
          <w:rPr>
            <w:noProof/>
            <w:webHidden/>
          </w:rPr>
        </w:r>
        <w:r>
          <w:rPr>
            <w:noProof/>
            <w:webHidden/>
          </w:rPr>
          <w:fldChar w:fldCharType="separate"/>
        </w:r>
        <w:r>
          <w:rPr>
            <w:noProof/>
            <w:webHidden/>
          </w:rPr>
          <w:t>5</w:t>
        </w:r>
        <w:r>
          <w:rPr>
            <w:noProof/>
            <w:webHidden/>
          </w:rPr>
          <w:fldChar w:fldCharType="end"/>
        </w:r>
      </w:hyperlink>
    </w:p>
    <w:p w14:paraId="235B14EB" w14:textId="48B9F0D3"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47" w:history="1">
        <w:r w:rsidRPr="00466C69">
          <w:rPr>
            <w:rStyle w:val="Lienhypertexte"/>
            <w:rFonts w:eastAsia="Calibri"/>
            <w:noProof/>
          </w:rPr>
          <w:t>3.1</w:t>
        </w:r>
        <w:r>
          <w:rPr>
            <w:rFonts w:cstheme="minorBidi"/>
            <w:noProof/>
            <w:kern w:val="2"/>
            <w:sz w:val="24"/>
            <w:szCs w:val="24"/>
            <w14:ligatures w14:val="standardContextual"/>
          </w:rPr>
          <w:tab/>
        </w:r>
        <w:r w:rsidRPr="00466C69">
          <w:rPr>
            <w:rStyle w:val="Lienhypertexte"/>
            <w:rFonts w:eastAsia="Calibri"/>
            <w:noProof/>
          </w:rPr>
          <w:t>Objet</w:t>
        </w:r>
        <w:r>
          <w:rPr>
            <w:noProof/>
            <w:webHidden/>
          </w:rPr>
          <w:tab/>
        </w:r>
        <w:r>
          <w:rPr>
            <w:noProof/>
            <w:webHidden/>
          </w:rPr>
          <w:fldChar w:fldCharType="begin"/>
        </w:r>
        <w:r>
          <w:rPr>
            <w:noProof/>
            <w:webHidden/>
          </w:rPr>
          <w:instrText xml:space="preserve"> PAGEREF _Toc217651947 \h </w:instrText>
        </w:r>
        <w:r>
          <w:rPr>
            <w:noProof/>
            <w:webHidden/>
          </w:rPr>
        </w:r>
        <w:r>
          <w:rPr>
            <w:noProof/>
            <w:webHidden/>
          </w:rPr>
          <w:fldChar w:fldCharType="separate"/>
        </w:r>
        <w:r>
          <w:rPr>
            <w:noProof/>
            <w:webHidden/>
          </w:rPr>
          <w:t>5</w:t>
        </w:r>
        <w:r>
          <w:rPr>
            <w:noProof/>
            <w:webHidden/>
          </w:rPr>
          <w:fldChar w:fldCharType="end"/>
        </w:r>
      </w:hyperlink>
    </w:p>
    <w:p w14:paraId="783E3D28" w14:textId="02EEAAD7"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48" w:history="1">
        <w:r w:rsidRPr="00466C69">
          <w:rPr>
            <w:rStyle w:val="Lienhypertexte"/>
            <w:rFonts w:eastAsia="Times New Roman"/>
            <w:noProof/>
          </w:rPr>
          <w:t>3.2</w:t>
        </w:r>
        <w:r>
          <w:rPr>
            <w:rFonts w:cstheme="minorBidi"/>
            <w:noProof/>
            <w:kern w:val="2"/>
            <w:sz w:val="24"/>
            <w:szCs w:val="24"/>
            <w14:ligatures w14:val="standardContextual"/>
          </w:rPr>
          <w:tab/>
        </w:r>
        <w:r w:rsidRPr="00466C69">
          <w:rPr>
            <w:rStyle w:val="Lienhypertexte"/>
            <w:rFonts w:eastAsia="Times New Roman"/>
            <w:noProof/>
          </w:rPr>
          <w:t>Forme</w:t>
        </w:r>
        <w:r>
          <w:rPr>
            <w:noProof/>
            <w:webHidden/>
          </w:rPr>
          <w:tab/>
        </w:r>
        <w:r>
          <w:rPr>
            <w:noProof/>
            <w:webHidden/>
          </w:rPr>
          <w:fldChar w:fldCharType="begin"/>
        </w:r>
        <w:r>
          <w:rPr>
            <w:noProof/>
            <w:webHidden/>
          </w:rPr>
          <w:instrText xml:space="preserve"> PAGEREF _Toc217651948 \h </w:instrText>
        </w:r>
        <w:r>
          <w:rPr>
            <w:noProof/>
            <w:webHidden/>
          </w:rPr>
        </w:r>
        <w:r>
          <w:rPr>
            <w:noProof/>
            <w:webHidden/>
          </w:rPr>
          <w:fldChar w:fldCharType="separate"/>
        </w:r>
        <w:r>
          <w:rPr>
            <w:noProof/>
            <w:webHidden/>
          </w:rPr>
          <w:t>5</w:t>
        </w:r>
        <w:r>
          <w:rPr>
            <w:noProof/>
            <w:webHidden/>
          </w:rPr>
          <w:fldChar w:fldCharType="end"/>
        </w:r>
      </w:hyperlink>
    </w:p>
    <w:p w14:paraId="06BD13CE" w14:textId="7AEBADEE"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49" w:history="1">
        <w:r w:rsidRPr="00466C69">
          <w:rPr>
            <w:rStyle w:val="Lienhypertexte"/>
            <w:rFonts w:eastAsia="Times New Roman"/>
            <w:noProof/>
          </w:rPr>
          <w:t>3.3</w:t>
        </w:r>
        <w:r>
          <w:rPr>
            <w:rFonts w:cstheme="minorBidi"/>
            <w:noProof/>
            <w:kern w:val="2"/>
            <w:sz w:val="24"/>
            <w:szCs w:val="24"/>
            <w14:ligatures w14:val="standardContextual"/>
          </w:rPr>
          <w:tab/>
        </w:r>
        <w:r w:rsidRPr="00466C69">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_Toc217651949 \h </w:instrText>
        </w:r>
        <w:r>
          <w:rPr>
            <w:noProof/>
            <w:webHidden/>
          </w:rPr>
        </w:r>
        <w:r>
          <w:rPr>
            <w:noProof/>
            <w:webHidden/>
          </w:rPr>
          <w:fldChar w:fldCharType="separate"/>
        </w:r>
        <w:r>
          <w:rPr>
            <w:noProof/>
            <w:webHidden/>
          </w:rPr>
          <w:t>5</w:t>
        </w:r>
        <w:r>
          <w:rPr>
            <w:noProof/>
            <w:webHidden/>
          </w:rPr>
          <w:fldChar w:fldCharType="end"/>
        </w:r>
      </w:hyperlink>
    </w:p>
    <w:p w14:paraId="1EAD8B72" w14:textId="4AB9D828" w:rsidR="00292132" w:rsidRDefault="00292132">
      <w:pPr>
        <w:pStyle w:val="TM1"/>
        <w:rPr>
          <w:rFonts w:cstheme="minorBidi"/>
          <w:noProof/>
          <w:kern w:val="2"/>
          <w:sz w:val="24"/>
          <w:szCs w:val="24"/>
          <w14:ligatures w14:val="standardContextual"/>
        </w:rPr>
      </w:pPr>
      <w:hyperlink w:anchor="_Toc217651950" w:history="1">
        <w:r w:rsidRPr="00466C69">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466C69">
          <w:rPr>
            <w:rStyle w:val="Lienhypertexte"/>
            <w:noProof/>
          </w:rPr>
          <w:t>PIECES CONSTITUTIVES DU MARCHE PUBLIC</w:t>
        </w:r>
        <w:r>
          <w:rPr>
            <w:noProof/>
            <w:webHidden/>
          </w:rPr>
          <w:tab/>
        </w:r>
        <w:r>
          <w:rPr>
            <w:noProof/>
            <w:webHidden/>
          </w:rPr>
          <w:fldChar w:fldCharType="begin"/>
        </w:r>
        <w:r>
          <w:rPr>
            <w:noProof/>
            <w:webHidden/>
          </w:rPr>
          <w:instrText xml:space="preserve"> PAGEREF _Toc217651950 \h </w:instrText>
        </w:r>
        <w:r>
          <w:rPr>
            <w:noProof/>
            <w:webHidden/>
          </w:rPr>
        </w:r>
        <w:r>
          <w:rPr>
            <w:noProof/>
            <w:webHidden/>
          </w:rPr>
          <w:fldChar w:fldCharType="separate"/>
        </w:r>
        <w:r>
          <w:rPr>
            <w:noProof/>
            <w:webHidden/>
          </w:rPr>
          <w:t>5</w:t>
        </w:r>
        <w:r>
          <w:rPr>
            <w:noProof/>
            <w:webHidden/>
          </w:rPr>
          <w:fldChar w:fldCharType="end"/>
        </w:r>
      </w:hyperlink>
    </w:p>
    <w:p w14:paraId="02CB6471" w14:textId="48B61808" w:rsidR="00292132" w:rsidRDefault="00292132">
      <w:pPr>
        <w:pStyle w:val="TM1"/>
        <w:rPr>
          <w:rFonts w:cstheme="minorBidi"/>
          <w:noProof/>
          <w:kern w:val="2"/>
          <w:sz w:val="24"/>
          <w:szCs w:val="24"/>
          <w14:ligatures w14:val="standardContextual"/>
        </w:rPr>
      </w:pPr>
      <w:hyperlink w:anchor="_Toc217651951" w:history="1">
        <w:r w:rsidRPr="00466C69">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466C69">
          <w:rPr>
            <w:rStyle w:val="Lienhypertexte"/>
            <w:noProof/>
          </w:rPr>
          <w:t>PRIX</w:t>
        </w:r>
        <w:r>
          <w:rPr>
            <w:noProof/>
            <w:webHidden/>
          </w:rPr>
          <w:tab/>
        </w:r>
        <w:r>
          <w:rPr>
            <w:noProof/>
            <w:webHidden/>
          </w:rPr>
          <w:fldChar w:fldCharType="begin"/>
        </w:r>
        <w:r>
          <w:rPr>
            <w:noProof/>
            <w:webHidden/>
          </w:rPr>
          <w:instrText xml:space="preserve"> PAGEREF _Toc217651951 \h </w:instrText>
        </w:r>
        <w:r>
          <w:rPr>
            <w:noProof/>
            <w:webHidden/>
          </w:rPr>
        </w:r>
        <w:r>
          <w:rPr>
            <w:noProof/>
            <w:webHidden/>
          </w:rPr>
          <w:fldChar w:fldCharType="separate"/>
        </w:r>
        <w:r>
          <w:rPr>
            <w:noProof/>
            <w:webHidden/>
          </w:rPr>
          <w:t>7</w:t>
        </w:r>
        <w:r>
          <w:rPr>
            <w:noProof/>
            <w:webHidden/>
          </w:rPr>
          <w:fldChar w:fldCharType="end"/>
        </w:r>
      </w:hyperlink>
    </w:p>
    <w:p w14:paraId="4FD8F63A" w14:textId="75747145"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52" w:history="1">
        <w:r w:rsidRPr="00466C69">
          <w:rPr>
            <w:rStyle w:val="Lienhypertexte"/>
            <w:noProof/>
          </w:rPr>
          <w:t>5.1</w:t>
        </w:r>
        <w:r>
          <w:rPr>
            <w:rFonts w:cstheme="minorBidi"/>
            <w:noProof/>
            <w:kern w:val="2"/>
            <w:sz w:val="24"/>
            <w:szCs w:val="24"/>
            <w14:ligatures w14:val="standardContextual"/>
          </w:rPr>
          <w:tab/>
        </w:r>
        <w:r w:rsidRPr="00466C69">
          <w:rPr>
            <w:rStyle w:val="Lienhypertexte"/>
            <w:noProof/>
          </w:rPr>
          <w:t>Mois d’établissement des prix m0</w:t>
        </w:r>
        <w:r>
          <w:rPr>
            <w:noProof/>
            <w:webHidden/>
          </w:rPr>
          <w:tab/>
        </w:r>
        <w:r>
          <w:rPr>
            <w:noProof/>
            <w:webHidden/>
          </w:rPr>
          <w:fldChar w:fldCharType="begin"/>
        </w:r>
        <w:r>
          <w:rPr>
            <w:noProof/>
            <w:webHidden/>
          </w:rPr>
          <w:instrText xml:space="preserve"> PAGEREF _Toc217651952 \h </w:instrText>
        </w:r>
        <w:r>
          <w:rPr>
            <w:noProof/>
            <w:webHidden/>
          </w:rPr>
        </w:r>
        <w:r>
          <w:rPr>
            <w:noProof/>
            <w:webHidden/>
          </w:rPr>
          <w:fldChar w:fldCharType="separate"/>
        </w:r>
        <w:r>
          <w:rPr>
            <w:noProof/>
            <w:webHidden/>
          </w:rPr>
          <w:t>7</w:t>
        </w:r>
        <w:r>
          <w:rPr>
            <w:noProof/>
            <w:webHidden/>
          </w:rPr>
          <w:fldChar w:fldCharType="end"/>
        </w:r>
      </w:hyperlink>
    </w:p>
    <w:p w14:paraId="516AEB3C" w14:textId="65C33A80"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53" w:history="1">
        <w:r w:rsidRPr="00466C69">
          <w:rPr>
            <w:rStyle w:val="Lienhypertexte"/>
            <w:noProof/>
          </w:rPr>
          <w:t>5.2</w:t>
        </w:r>
        <w:r>
          <w:rPr>
            <w:rFonts w:cstheme="minorBidi"/>
            <w:noProof/>
            <w:kern w:val="2"/>
            <w:sz w:val="24"/>
            <w:szCs w:val="24"/>
            <w14:ligatures w14:val="standardContextual"/>
          </w:rPr>
          <w:tab/>
        </w:r>
        <w:r w:rsidRPr="00466C69">
          <w:rPr>
            <w:rStyle w:val="Lienhypertexte"/>
            <w:noProof/>
          </w:rPr>
          <w:t>Forme des prix</w:t>
        </w:r>
        <w:r>
          <w:rPr>
            <w:noProof/>
            <w:webHidden/>
          </w:rPr>
          <w:tab/>
        </w:r>
        <w:r>
          <w:rPr>
            <w:noProof/>
            <w:webHidden/>
          </w:rPr>
          <w:fldChar w:fldCharType="begin"/>
        </w:r>
        <w:r>
          <w:rPr>
            <w:noProof/>
            <w:webHidden/>
          </w:rPr>
          <w:instrText xml:space="preserve"> PAGEREF _Toc217651953 \h </w:instrText>
        </w:r>
        <w:r>
          <w:rPr>
            <w:noProof/>
            <w:webHidden/>
          </w:rPr>
        </w:r>
        <w:r>
          <w:rPr>
            <w:noProof/>
            <w:webHidden/>
          </w:rPr>
          <w:fldChar w:fldCharType="separate"/>
        </w:r>
        <w:r>
          <w:rPr>
            <w:noProof/>
            <w:webHidden/>
          </w:rPr>
          <w:t>7</w:t>
        </w:r>
        <w:r>
          <w:rPr>
            <w:noProof/>
            <w:webHidden/>
          </w:rPr>
          <w:fldChar w:fldCharType="end"/>
        </w:r>
      </w:hyperlink>
    </w:p>
    <w:p w14:paraId="0DCF3750" w14:textId="0A7F2E4D"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54" w:history="1">
        <w:r w:rsidRPr="00466C69">
          <w:rPr>
            <w:rStyle w:val="Lienhypertexte"/>
            <w:noProof/>
          </w:rPr>
          <w:t>5.3</w:t>
        </w:r>
        <w:r>
          <w:rPr>
            <w:rFonts w:cstheme="minorBidi"/>
            <w:noProof/>
            <w:kern w:val="2"/>
            <w:sz w:val="24"/>
            <w:szCs w:val="24"/>
            <w14:ligatures w14:val="standardContextual"/>
          </w:rPr>
          <w:tab/>
        </w:r>
        <w:r w:rsidRPr="00466C69">
          <w:rPr>
            <w:rStyle w:val="Lienhypertexte"/>
            <w:noProof/>
          </w:rPr>
          <w:t>Montant du marché</w:t>
        </w:r>
        <w:r>
          <w:rPr>
            <w:noProof/>
            <w:webHidden/>
          </w:rPr>
          <w:tab/>
        </w:r>
        <w:r>
          <w:rPr>
            <w:noProof/>
            <w:webHidden/>
          </w:rPr>
          <w:fldChar w:fldCharType="begin"/>
        </w:r>
        <w:r>
          <w:rPr>
            <w:noProof/>
            <w:webHidden/>
          </w:rPr>
          <w:instrText xml:space="preserve"> PAGEREF _Toc217651954 \h </w:instrText>
        </w:r>
        <w:r>
          <w:rPr>
            <w:noProof/>
            <w:webHidden/>
          </w:rPr>
        </w:r>
        <w:r>
          <w:rPr>
            <w:noProof/>
            <w:webHidden/>
          </w:rPr>
          <w:fldChar w:fldCharType="separate"/>
        </w:r>
        <w:r>
          <w:rPr>
            <w:noProof/>
            <w:webHidden/>
          </w:rPr>
          <w:t>7</w:t>
        </w:r>
        <w:r>
          <w:rPr>
            <w:noProof/>
            <w:webHidden/>
          </w:rPr>
          <w:fldChar w:fldCharType="end"/>
        </w:r>
      </w:hyperlink>
    </w:p>
    <w:p w14:paraId="6189BBB9" w14:textId="7EEB4A0B" w:rsidR="00292132" w:rsidRDefault="00292132">
      <w:pPr>
        <w:pStyle w:val="TM3"/>
        <w:tabs>
          <w:tab w:val="left" w:pos="1200"/>
          <w:tab w:val="right" w:leader="dot" w:pos="9060"/>
        </w:tabs>
        <w:rPr>
          <w:rFonts w:eastAsiaTheme="minorEastAsia"/>
          <w:noProof/>
          <w:kern w:val="2"/>
          <w:sz w:val="24"/>
          <w:szCs w:val="24"/>
          <w:lang w:eastAsia="fr-FR"/>
          <w14:ligatures w14:val="standardContextual"/>
        </w:rPr>
      </w:pPr>
      <w:hyperlink w:anchor="_Toc217651955" w:history="1">
        <w:r w:rsidRPr="00466C69">
          <w:rPr>
            <w:rStyle w:val="Lienhypertexte"/>
            <w:noProof/>
          </w:rPr>
          <w:t>5.3.1</w:t>
        </w:r>
        <w:r>
          <w:rPr>
            <w:rFonts w:eastAsiaTheme="minorEastAsia"/>
            <w:noProof/>
            <w:kern w:val="2"/>
            <w:sz w:val="24"/>
            <w:szCs w:val="24"/>
            <w:lang w:eastAsia="fr-FR"/>
            <w14:ligatures w14:val="standardContextual"/>
          </w:rPr>
          <w:tab/>
        </w:r>
        <w:r w:rsidRPr="00466C69">
          <w:rPr>
            <w:rStyle w:val="Lienhypertexte"/>
            <w:noProof/>
          </w:rPr>
          <w:t>Prix global et forfaitaire</w:t>
        </w:r>
        <w:r>
          <w:rPr>
            <w:noProof/>
            <w:webHidden/>
          </w:rPr>
          <w:tab/>
        </w:r>
        <w:r>
          <w:rPr>
            <w:noProof/>
            <w:webHidden/>
          </w:rPr>
          <w:fldChar w:fldCharType="begin"/>
        </w:r>
        <w:r>
          <w:rPr>
            <w:noProof/>
            <w:webHidden/>
          </w:rPr>
          <w:instrText xml:space="preserve"> PAGEREF _Toc217651955 \h </w:instrText>
        </w:r>
        <w:r>
          <w:rPr>
            <w:noProof/>
            <w:webHidden/>
          </w:rPr>
        </w:r>
        <w:r>
          <w:rPr>
            <w:noProof/>
            <w:webHidden/>
          </w:rPr>
          <w:fldChar w:fldCharType="separate"/>
        </w:r>
        <w:r>
          <w:rPr>
            <w:noProof/>
            <w:webHidden/>
          </w:rPr>
          <w:t>7</w:t>
        </w:r>
        <w:r>
          <w:rPr>
            <w:noProof/>
            <w:webHidden/>
          </w:rPr>
          <w:fldChar w:fldCharType="end"/>
        </w:r>
      </w:hyperlink>
    </w:p>
    <w:p w14:paraId="7BF382DE" w14:textId="2DFF8323" w:rsidR="00292132" w:rsidRDefault="00292132">
      <w:pPr>
        <w:pStyle w:val="TM3"/>
        <w:tabs>
          <w:tab w:val="left" w:pos="1200"/>
          <w:tab w:val="right" w:leader="dot" w:pos="9060"/>
        </w:tabs>
        <w:rPr>
          <w:rFonts w:eastAsiaTheme="minorEastAsia"/>
          <w:noProof/>
          <w:kern w:val="2"/>
          <w:sz w:val="24"/>
          <w:szCs w:val="24"/>
          <w:lang w:eastAsia="fr-FR"/>
          <w14:ligatures w14:val="standardContextual"/>
        </w:rPr>
      </w:pPr>
      <w:hyperlink w:anchor="_Toc217651956" w:history="1">
        <w:r w:rsidRPr="00466C69">
          <w:rPr>
            <w:rStyle w:val="Lienhypertexte"/>
            <w:noProof/>
          </w:rPr>
          <w:t>5.3.2</w:t>
        </w:r>
        <w:r>
          <w:rPr>
            <w:rFonts w:eastAsiaTheme="minorEastAsia"/>
            <w:noProof/>
            <w:kern w:val="2"/>
            <w:sz w:val="24"/>
            <w:szCs w:val="24"/>
            <w:lang w:eastAsia="fr-FR"/>
            <w14:ligatures w14:val="standardContextual"/>
          </w:rPr>
          <w:tab/>
        </w:r>
        <w:r w:rsidRPr="00466C69">
          <w:rPr>
            <w:rStyle w:val="Lienhypertexte"/>
            <w:noProof/>
          </w:rPr>
          <w:t>Prix unitaires</w:t>
        </w:r>
        <w:r>
          <w:rPr>
            <w:noProof/>
            <w:webHidden/>
          </w:rPr>
          <w:tab/>
        </w:r>
        <w:r>
          <w:rPr>
            <w:noProof/>
            <w:webHidden/>
          </w:rPr>
          <w:fldChar w:fldCharType="begin"/>
        </w:r>
        <w:r>
          <w:rPr>
            <w:noProof/>
            <w:webHidden/>
          </w:rPr>
          <w:instrText xml:space="preserve"> PAGEREF _Toc217651956 \h </w:instrText>
        </w:r>
        <w:r>
          <w:rPr>
            <w:noProof/>
            <w:webHidden/>
          </w:rPr>
        </w:r>
        <w:r>
          <w:rPr>
            <w:noProof/>
            <w:webHidden/>
          </w:rPr>
          <w:fldChar w:fldCharType="separate"/>
        </w:r>
        <w:r>
          <w:rPr>
            <w:noProof/>
            <w:webHidden/>
          </w:rPr>
          <w:t>7</w:t>
        </w:r>
        <w:r>
          <w:rPr>
            <w:noProof/>
            <w:webHidden/>
          </w:rPr>
          <w:fldChar w:fldCharType="end"/>
        </w:r>
      </w:hyperlink>
    </w:p>
    <w:p w14:paraId="47F0769C" w14:textId="1AB9F8E1" w:rsidR="00292132" w:rsidRDefault="00292132">
      <w:pPr>
        <w:pStyle w:val="TM1"/>
        <w:rPr>
          <w:rFonts w:cstheme="minorBidi"/>
          <w:noProof/>
          <w:kern w:val="2"/>
          <w:sz w:val="24"/>
          <w:szCs w:val="24"/>
          <w14:ligatures w14:val="standardContextual"/>
        </w:rPr>
      </w:pPr>
      <w:hyperlink w:anchor="_Toc217651957" w:history="1">
        <w:r w:rsidRPr="00466C69">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466C69">
          <w:rPr>
            <w:rStyle w:val="Lienhypertexte"/>
            <w:noProof/>
          </w:rPr>
          <w:t>ORDRES DE SERVICE</w:t>
        </w:r>
        <w:r>
          <w:rPr>
            <w:noProof/>
            <w:webHidden/>
          </w:rPr>
          <w:tab/>
        </w:r>
        <w:r>
          <w:rPr>
            <w:noProof/>
            <w:webHidden/>
          </w:rPr>
          <w:fldChar w:fldCharType="begin"/>
        </w:r>
        <w:r>
          <w:rPr>
            <w:noProof/>
            <w:webHidden/>
          </w:rPr>
          <w:instrText xml:space="preserve"> PAGEREF _Toc217651957 \h </w:instrText>
        </w:r>
        <w:r>
          <w:rPr>
            <w:noProof/>
            <w:webHidden/>
          </w:rPr>
        </w:r>
        <w:r>
          <w:rPr>
            <w:noProof/>
            <w:webHidden/>
          </w:rPr>
          <w:fldChar w:fldCharType="separate"/>
        </w:r>
        <w:r>
          <w:rPr>
            <w:noProof/>
            <w:webHidden/>
          </w:rPr>
          <w:t>8</w:t>
        </w:r>
        <w:r>
          <w:rPr>
            <w:noProof/>
            <w:webHidden/>
          </w:rPr>
          <w:fldChar w:fldCharType="end"/>
        </w:r>
      </w:hyperlink>
    </w:p>
    <w:p w14:paraId="6F03112A" w14:textId="2F37836C" w:rsidR="00292132" w:rsidRDefault="00292132">
      <w:pPr>
        <w:pStyle w:val="TM1"/>
        <w:rPr>
          <w:rFonts w:cstheme="minorBidi"/>
          <w:noProof/>
          <w:kern w:val="2"/>
          <w:sz w:val="24"/>
          <w:szCs w:val="24"/>
          <w14:ligatures w14:val="standardContextual"/>
        </w:rPr>
      </w:pPr>
      <w:hyperlink w:anchor="_Toc217651958" w:history="1">
        <w:r w:rsidRPr="00466C69">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466C69">
          <w:rPr>
            <w:rStyle w:val="Lienhypertexte"/>
            <w:noProof/>
          </w:rPr>
          <w:t>PRESTATIONS SOUS-TRAITEES</w:t>
        </w:r>
        <w:r>
          <w:rPr>
            <w:noProof/>
            <w:webHidden/>
          </w:rPr>
          <w:tab/>
        </w:r>
        <w:r>
          <w:rPr>
            <w:noProof/>
            <w:webHidden/>
          </w:rPr>
          <w:fldChar w:fldCharType="begin"/>
        </w:r>
        <w:r>
          <w:rPr>
            <w:noProof/>
            <w:webHidden/>
          </w:rPr>
          <w:instrText xml:space="preserve"> PAGEREF _Toc217651958 \h </w:instrText>
        </w:r>
        <w:r>
          <w:rPr>
            <w:noProof/>
            <w:webHidden/>
          </w:rPr>
        </w:r>
        <w:r>
          <w:rPr>
            <w:noProof/>
            <w:webHidden/>
          </w:rPr>
          <w:fldChar w:fldCharType="separate"/>
        </w:r>
        <w:r>
          <w:rPr>
            <w:noProof/>
            <w:webHidden/>
          </w:rPr>
          <w:t>8</w:t>
        </w:r>
        <w:r>
          <w:rPr>
            <w:noProof/>
            <w:webHidden/>
          </w:rPr>
          <w:fldChar w:fldCharType="end"/>
        </w:r>
      </w:hyperlink>
    </w:p>
    <w:p w14:paraId="63B677EF" w14:textId="0B3F789E" w:rsidR="00292132" w:rsidRDefault="00292132">
      <w:pPr>
        <w:pStyle w:val="TM1"/>
        <w:rPr>
          <w:rFonts w:cstheme="minorBidi"/>
          <w:noProof/>
          <w:kern w:val="2"/>
          <w:sz w:val="24"/>
          <w:szCs w:val="24"/>
          <w14:ligatures w14:val="standardContextual"/>
        </w:rPr>
      </w:pPr>
      <w:hyperlink w:anchor="_Toc217651959" w:history="1">
        <w:r w:rsidRPr="00466C69">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466C69">
          <w:rPr>
            <w:rStyle w:val="Lienhypertexte"/>
            <w:noProof/>
          </w:rPr>
          <w:t>PAIEMENT</w:t>
        </w:r>
        <w:r>
          <w:rPr>
            <w:noProof/>
            <w:webHidden/>
          </w:rPr>
          <w:tab/>
        </w:r>
        <w:r>
          <w:rPr>
            <w:noProof/>
            <w:webHidden/>
          </w:rPr>
          <w:fldChar w:fldCharType="begin"/>
        </w:r>
        <w:r>
          <w:rPr>
            <w:noProof/>
            <w:webHidden/>
          </w:rPr>
          <w:instrText xml:space="preserve"> PAGEREF _Toc217651959 \h </w:instrText>
        </w:r>
        <w:r>
          <w:rPr>
            <w:noProof/>
            <w:webHidden/>
          </w:rPr>
        </w:r>
        <w:r>
          <w:rPr>
            <w:noProof/>
            <w:webHidden/>
          </w:rPr>
          <w:fldChar w:fldCharType="separate"/>
        </w:r>
        <w:r>
          <w:rPr>
            <w:noProof/>
            <w:webHidden/>
          </w:rPr>
          <w:t>8</w:t>
        </w:r>
        <w:r>
          <w:rPr>
            <w:noProof/>
            <w:webHidden/>
          </w:rPr>
          <w:fldChar w:fldCharType="end"/>
        </w:r>
      </w:hyperlink>
    </w:p>
    <w:p w14:paraId="6A23F971" w14:textId="176B6B88"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60" w:history="1">
        <w:r w:rsidRPr="00466C69">
          <w:rPr>
            <w:rStyle w:val="Lienhypertexte"/>
            <w:noProof/>
          </w:rPr>
          <w:t>8.1</w:t>
        </w:r>
        <w:r>
          <w:rPr>
            <w:rFonts w:cstheme="minorBidi"/>
            <w:noProof/>
            <w:kern w:val="2"/>
            <w:sz w:val="24"/>
            <w:szCs w:val="24"/>
            <w14:ligatures w14:val="standardContextual"/>
          </w:rPr>
          <w:tab/>
        </w:r>
        <w:r w:rsidRPr="00466C69">
          <w:rPr>
            <w:rStyle w:val="Lienhypertexte"/>
            <w:noProof/>
          </w:rPr>
          <w:t>Comptable assignataire</w:t>
        </w:r>
        <w:r>
          <w:rPr>
            <w:noProof/>
            <w:webHidden/>
          </w:rPr>
          <w:tab/>
        </w:r>
        <w:r>
          <w:rPr>
            <w:noProof/>
            <w:webHidden/>
          </w:rPr>
          <w:fldChar w:fldCharType="begin"/>
        </w:r>
        <w:r>
          <w:rPr>
            <w:noProof/>
            <w:webHidden/>
          </w:rPr>
          <w:instrText xml:space="preserve"> PAGEREF _Toc217651960 \h </w:instrText>
        </w:r>
        <w:r>
          <w:rPr>
            <w:noProof/>
            <w:webHidden/>
          </w:rPr>
        </w:r>
        <w:r>
          <w:rPr>
            <w:noProof/>
            <w:webHidden/>
          </w:rPr>
          <w:fldChar w:fldCharType="separate"/>
        </w:r>
        <w:r>
          <w:rPr>
            <w:noProof/>
            <w:webHidden/>
          </w:rPr>
          <w:t>8</w:t>
        </w:r>
        <w:r>
          <w:rPr>
            <w:noProof/>
            <w:webHidden/>
          </w:rPr>
          <w:fldChar w:fldCharType="end"/>
        </w:r>
      </w:hyperlink>
    </w:p>
    <w:p w14:paraId="01255A4B" w14:textId="6610B04E" w:rsidR="00292132" w:rsidRDefault="00292132">
      <w:pPr>
        <w:pStyle w:val="TM2"/>
        <w:tabs>
          <w:tab w:val="left" w:pos="960"/>
          <w:tab w:val="right" w:leader="dot" w:pos="9060"/>
        </w:tabs>
        <w:rPr>
          <w:rFonts w:cstheme="minorBidi"/>
          <w:noProof/>
          <w:kern w:val="2"/>
          <w:sz w:val="24"/>
          <w:szCs w:val="24"/>
          <w14:ligatures w14:val="standardContextual"/>
        </w:rPr>
      </w:pPr>
      <w:hyperlink w:anchor="_Toc217651961" w:history="1">
        <w:r w:rsidRPr="00466C69">
          <w:rPr>
            <w:rStyle w:val="Lienhypertexte"/>
            <w:noProof/>
          </w:rPr>
          <w:t>8.2</w:t>
        </w:r>
        <w:r>
          <w:rPr>
            <w:rFonts w:cstheme="minorBidi"/>
            <w:noProof/>
            <w:kern w:val="2"/>
            <w:sz w:val="24"/>
            <w:szCs w:val="24"/>
            <w14:ligatures w14:val="standardContextual"/>
          </w:rPr>
          <w:tab/>
        </w:r>
        <w:r w:rsidRPr="00466C69">
          <w:rPr>
            <w:rStyle w:val="Lienhypertexte"/>
            <w:noProof/>
          </w:rPr>
          <w:t>Désignation du ou des comptes à créditer</w:t>
        </w:r>
        <w:r>
          <w:rPr>
            <w:noProof/>
            <w:webHidden/>
          </w:rPr>
          <w:tab/>
        </w:r>
        <w:r>
          <w:rPr>
            <w:noProof/>
            <w:webHidden/>
          </w:rPr>
          <w:fldChar w:fldCharType="begin"/>
        </w:r>
        <w:r>
          <w:rPr>
            <w:noProof/>
            <w:webHidden/>
          </w:rPr>
          <w:instrText xml:space="preserve"> PAGEREF _Toc217651961 \h </w:instrText>
        </w:r>
        <w:r>
          <w:rPr>
            <w:noProof/>
            <w:webHidden/>
          </w:rPr>
        </w:r>
        <w:r>
          <w:rPr>
            <w:noProof/>
            <w:webHidden/>
          </w:rPr>
          <w:fldChar w:fldCharType="separate"/>
        </w:r>
        <w:r>
          <w:rPr>
            <w:noProof/>
            <w:webHidden/>
          </w:rPr>
          <w:t>9</w:t>
        </w:r>
        <w:r>
          <w:rPr>
            <w:noProof/>
            <w:webHidden/>
          </w:rPr>
          <w:fldChar w:fldCharType="end"/>
        </w:r>
      </w:hyperlink>
    </w:p>
    <w:p w14:paraId="1105947D" w14:textId="60103927" w:rsidR="00292132" w:rsidRDefault="00292132">
      <w:pPr>
        <w:pStyle w:val="TM1"/>
        <w:rPr>
          <w:rFonts w:cstheme="minorBidi"/>
          <w:noProof/>
          <w:kern w:val="2"/>
          <w:sz w:val="24"/>
          <w:szCs w:val="24"/>
          <w14:ligatures w14:val="standardContextual"/>
        </w:rPr>
      </w:pPr>
      <w:hyperlink w:anchor="_Toc217651962" w:history="1">
        <w:r w:rsidRPr="00466C69">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466C69">
          <w:rPr>
            <w:rStyle w:val="Lienhypertexte"/>
            <w:noProof/>
          </w:rPr>
          <w:t>AVANCES</w:t>
        </w:r>
        <w:r>
          <w:rPr>
            <w:noProof/>
            <w:webHidden/>
          </w:rPr>
          <w:tab/>
        </w:r>
        <w:r>
          <w:rPr>
            <w:noProof/>
            <w:webHidden/>
          </w:rPr>
          <w:fldChar w:fldCharType="begin"/>
        </w:r>
        <w:r>
          <w:rPr>
            <w:noProof/>
            <w:webHidden/>
          </w:rPr>
          <w:instrText xml:space="preserve"> PAGEREF _Toc217651962 \h </w:instrText>
        </w:r>
        <w:r>
          <w:rPr>
            <w:noProof/>
            <w:webHidden/>
          </w:rPr>
        </w:r>
        <w:r>
          <w:rPr>
            <w:noProof/>
            <w:webHidden/>
          </w:rPr>
          <w:fldChar w:fldCharType="separate"/>
        </w:r>
        <w:r>
          <w:rPr>
            <w:noProof/>
            <w:webHidden/>
          </w:rPr>
          <w:t>10</w:t>
        </w:r>
        <w:r>
          <w:rPr>
            <w:noProof/>
            <w:webHidden/>
          </w:rPr>
          <w:fldChar w:fldCharType="end"/>
        </w:r>
      </w:hyperlink>
    </w:p>
    <w:p w14:paraId="1E1E3D74" w14:textId="2554C68E" w:rsidR="00292132" w:rsidRDefault="00292132">
      <w:pPr>
        <w:pStyle w:val="TM1"/>
        <w:rPr>
          <w:rFonts w:cstheme="minorBidi"/>
          <w:noProof/>
          <w:kern w:val="2"/>
          <w:sz w:val="24"/>
          <w:szCs w:val="24"/>
          <w14:ligatures w14:val="standardContextual"/>
        </w:rPr>
      </w:pPr>
      <w:hyperlink w:anchor="_Toc217651963" w:history="1">
        <w:r w:rsidRPr="00466C69">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466C69">
          <w:rPr>
            <w:rStyle w:val="Lienhypertexte"/>
            <w:noProof/>
          </w:rPr>
          <w:t>SIGNATURE DES PARTIES</w:t>
        </w:r>
        <w:r>
          <w:rPr>
            <w:noProof/>
            <w:webHidden/>
          </w:rPr>
          <w:tab/>
        </w:r>
        <w:r>
          <w:rPr>
            <w:noProof/>
            <w:webHidden/>
          </w:rPr>
          <w:fldChar w:fldCharType="begin"/>
        </w:r>
        <w:r>
          <w:rPr>
            <w:noProof/>
            <w:webHidden/>
          </w:rPr>
          <w:instrText xml:space="preserve"> PAGEREF _Toc217651963 \h </w:instrText>
        </w:r>
        <w:r>
          <w:rPr>
            <w:noProof/>
            <w:webHidden/>
          </w:rPr>
        </w:r>
        <w:r>
          <w:rPr>
            <w:noProof/>
            <w:webHidden/>
          </w:rPr>
          <w:fldChar w:fldCharType="separate"/>
        </w:r>
        <w:r>
          <w:rPr>
            <w:noProof/>
            <w:webHidden/>
          </w:rPr>
          <w:t>10</w:t>
        </w:r>
        <w:r>
          <w:rPr>
            <w:noProof/>
            <w:webHidden/>
          </w:rPr>
          <w:fldChar w:fldCharType="end"/>
        </w:r>
      </w:hyperlink>
    </w:p>
    <w:p w14:paraId="4D45F789" w14:textId="09285968"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217651942"/>
      <w:r w:rsidRPr="00D53FFC">
        <w:lastRenderedPageBreak/>
        <w:t>PARTIES CONTRACTANTES</w:t>
      </w:r>
      <w:bookmarkEnd w:id="4"/>
      <w:bookmarkEnd w:id="5"/>
    </w:p>
    <w:p w14:paraId="40933B03" w14:textId="72BCA112" w:rsidR="00D53FFC" w:rsidRPr="00D53FFC" w:rsidRDefault="00D53FFC" w:rsidP="00D53FFC">
      <w:pPr>
        <w:pStyle w:val="Titre2"/>
      </w:pPr>
      <w:bookmarkStart w:id="6" w:name="_Toc217651943"/>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217651944"/>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CE5B7F"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CE5B7F"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CE5B7F"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End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CE5B7F"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End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CE5B7F"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End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(co)contractante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End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822948215"/>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End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End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End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End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End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End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430185490"/>
                <w:placeholder>
                  <w:docPart w:val="29F93A3D4F694C16B94E920AC44D2586"/>
                </w:placeholder>
                <w:showingPlcHdr/>
              </w:sdtPr>
              <w:sdtEnd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End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End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End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CE5B7F"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End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End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217651945"/>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EndPr/>
        <w:sdtContent>
          <w:sdt>
            <w:sdtPr>
              <w:rPr>
                <w:lang w:eastAsia="fr-FR"/>
              </w:rPr>
              <w:id w:val="855777136"/>
              <w:placeholder>
                <w:docPart w:val="056B7300B39E4A6DBA4ADBABD5CE135B"/>
              </w:placeholder>
              <w:showingPlcHdr/>
            </w:sdtPr>
            <w:sdtEnd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End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End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217651946"/>
      <w:r w:rsidRPr="005C2EEC">
        <w:lastRenderedPageBreak/>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217651947"/>
      <w:r>
        <w:rPr>
          <w:rFonts w:eastAsia="Calibri"/>
        </w:rPr>
        <w:t>Objet</w:t>
      </w:r>
      <w:bookmarkEnd w:id="10"/>
      <w:r>
        <w:rPr>
          <w:rFonts w:eastAsia="Calibri"/>
        </w:rPr>
        <w:t xml:space="preserve"> </w:t>
      </w:r>
    </w:p>
    <w:p w14:paraId="66AF38DB" w14:textId="3B459EB2" w:rsidR="0065755D" w:rsidRDefault="00331B5A" w:rsidP="0065755D">
      <w:pPr>
        <w:spacing w:before="100" w:beforeAutospacing="1" w:after="100" w:afterAutospacing="1"/>
        <w:jc w:val="both"/>
        <w:rPr>
          <w:rFonts w:ascii="Calibri" w:eastAsia="Calibri" w:hAnsi="Calibri" w:cs="Calibri"/>
        </w:rPr>
      </w:pPr>
      <w:r w:rsidRPr="007F7E94">
        <w:rPr>
          <w:rFonts w:ascii="Calibri" w:eastAsia="Calibri" w:hAnsi="Calibri" w:cs="Calibri"/>
          <w:color w:val="000000" w:themeColor="text1"/>
        </w:rPr>
        <w:t>Le lot n°</w:t>
      </w:r>
      <w:r w:rsidR="007C0F16">
        <w:rPr>
          <w:rFonts w:ascii="Calibri" w:eastAsia="Calibri" w:hAnsi="Calibri" w:cs="Calibri"/>
          <w:color w:val="000000" w:themeColor="text1"/>
        </w:rPr>
        <w:t>2</w:t>
      </w:r>
      <w:r w:rsidR="00E37464" w:rsidRPr="007F7E94">
        <w:rPr>
          <w:rFonts w:ascii="Calibri" w:eastAsia="Calibri" w:hAnsi="Calibri" w:cs="Calibri"/>
          <w:color w:val="000000" w:themeColor="text1"/>
          <w:vertAlign w:val="subscript"/>
        </w:rPr>
        <w:t>VTXNFS</w:t>
      </w:r>
      <w:r w:rsidR="00775C07" w:rsidRPr="007F7E94">
        <w:rPr>
          <w:rFonts w:ascii="Calibri" w:eastAsia="Calibri" w:hAnsi="Calibri" w:cs="Calibri"/>
          <w:color w:val="000000" w:themeColor="text1"/>
        </w:rPr>
        <w:t xml:space="preserve"> </w:t>
      </w:r>
      <w:r w:rsidRPr="007F7E94">
        <w:rPr>
          <w:rFonts w:ascii="Calibri" w:eastAsia="Calibri" w:hAnsi="Calibri" w:cs="Calibri"/>
          <w:color w:val="000000" w:themeColor="text1"/>
        </w:rPr>
        <w:t xml:space="preserve">a pour objet des travaux </w:t>
      </w:r>
      <w:r w:rsidR="007A68A1" w:rsidRPr="007F7E94">
        <w:rPr>
          <w:rFonts w:ascii="Calibri" w:eastAsia="Calibri" w:hAnsi="Calibri" w:cs="Calibri"/>
          <w:color w:val="000000" w:themeColor="text1"/>
        </w:rPr>
        <w:t>de maçonnerie et de pierre de taille</w:t>
      </w:r>
      <w:r w:rsidR="007F7E94" w:rsidRPr="007F7E94">
        <w:rPr>
          <w:rFonts w:ascii="Calibri" w:eastAsia="Calibri" w:hAnsi="Calibri" w:cs="Calibri"/>
          <w:color w:val="000000" w:themeColor="text1"/>
        </w:rPr>
        <w:t xml:space="preserve"> dans le cadre de l’opération</w:t>
      </w:r>
      <w:r w:rsidR="007F7E94" w:rsidRPr="007F7E94">
        <w:rPr>
          <w:rFonts w:eastAsia="Times New Roman"/>
          <w:color w:val="000000" w:themeColor="text1"/>
        </w:rPr>
        <w:t xml:space="preserve"> de restauration des remplages, armatures métalliques et vitraux des chapelles du bas-côté Sud de la nef de la cathédrale Notre-Dame de Paris.</w:t>
      </w:r>
      <w:r w:rsidR="00E37464">
        <w:rPr>
          <w:rFonts w:ascii="Calibri" w:eastAsia="Calibri" w:hAnsi="Calibri" w:cs="Calibri"/>
          <w:color w:val="000000" w:themeColor="text1"/>
        </w:rPr>
        <w:t xml:space="preserve"> </w:t>
      </w:r>
    </w:p>
    <w:p w14:paraId="11DE3198" w14:textId="436E2823" w:rsidR="003A0474" w:rsidRDefault="003A0474" w:rsidP="003A0474">
      <w:pPr>
        <w:pStyle w:val="Titre2"/>
        <w:rPr>
          <w:rFonts w:eastAsia="Times New Roman"/>
        </w:rPr>
      </w:pPr>
      <w:bookmarkStart w:id="11" w:name="_Toc217651948"/>
      <w:r>
        <w:rPr>
          <w:rFonts w:eastAsia="Times New Roman"/>
        </w:rPr>
        <w:t>Forme</w:t>
      </w:r>
      <w:bookmarkEnd w:id="11"/>
    </w:p>
    <w:p w14:paraId="74069A2F" w14:textId="23E35B7F" w:rsidR="003A0474" w:rsidRPr="00822F78" w:rsidRDefault="00E101FB" w:rsidP="00822F78">
      <w:pPr>
        <w:jc w:val="both"/>
        <w:rPr>
          <w:rFonts w:eastAsia="Times New Roman" w:cstheme="minorHAnsi"/>
          <w:lang w:eastAsia="fr-FR"/>
        </w:rPr>
      </w:pPr>
      <w:r>
        <w:t xml:space="preserve">Il s’agit d’un marché composite. </w:t>
      </w:r>
      <w:r w:rsidR="00822F78">
        <w:t xml:space="preserve">Il </w:t>
      </w:r>
      <w:r w:rsidR="00822F78" w:rsidRPr="00822F78">
        <w:rPr>
          <w:rFonts w:eastAsia="Times New Roman" w:cstheme="minorHAnsi"/>
          <w:lang w:eastAsia="fr-FR"/>
        </w:rPr>
        <w:t>compren</w:t>
      </w:r>
      <w:r w:rsidR="00822F78">
        <w:rPr>
          <w:rFonts w:eastAsia="Times New Roman" w:cstheme="minorHAnsi"/>
          <w:lang w:eastAsia="fr-FR"/>
        </w:rPr>
        <w:t>d</w:t>
      </w:r>
      <w:r w:rsidR="00822F78" w:rsidRPr="00822F78">
        <w:rPr>
          <w:rFonts w:eastAsia="Times New Roman" w:cstheme="minorHAnsi"/>
          <w:lang w:eastAsia="fr-FR"/>
        </w:rPr>
        <w:t xml:space="preserve"> une partie ordinaire conclue à prix global et forfaitaire et une partie passée sous la forme d'un accord-cadre avec émission de bons de commande</w:t>
      </w:r>
      <w:r w:rsidR="00822F78">
        <w:rPr>
          <w:rFonts w:eastAsia="Times New Roman" w:cstheme="minorHAnsi"/>
          <w:lang w:eastAsia="fr-FR"/>
        </w:rPr>
        <w:t xml:space="preserve"> </w:t>
      </w:r>
      <w:r w:rsidR="00302A28" w:rsidRPr="00AD6B81">
        <w:rPr>
          <w:rFonts w:eastAsia="Times New Roman"/>
          <w:color w:val="000000"/>
        </w:rPr>
        <w:t xml:space="preserve">sans montant minimum et avec un montant </w:t>
      </w:r>
      <w:r w:rsidR="00302A28" w:rsidRPr="00292132">
        <w:rPr>
          <w:rFonts w:eastAsia="Times New Roman"/>
          <w:color w:val="000000"/>
        </w:rPr>
        <w:t xml:space="preserve">maximum de </w:t>
      </w:r>
      <w:r w:rsidR="007F7E94" w:rsidRPr="00292132">
        <w:rPr>
          <w:rFonts w:eastAsia="Times New Roman"/>
          <w:color w:val="000000"/>
        </w:rPr>
        <w:t>200 000</w:t>
      </w:r>
      <w:r w:rsidR="00302A28" w:rsidRPr="00292132">
        <w:rPr>
          <w:rFonts w:eastAsia="Times New Roman"/>
          <w:color w:val="000000"/>
        </w:rPr>
        <w:t xml:space="preserve"> € HT </w:t>
      </w:r>
      <w:r w:rsidR="00EB638C" w:rsidRPr="00292132">
        <w:rPr>
          <w:rFonts w:eastAsia="Times New Roman"/>
          <w:color w:val="000000"/>
        </w:rPr>
        <w:t>pour</w:t>
      </w:r>
      <w:r w:rsidR="00EB638C" w:rsidRPr="00AD6B81">
        <w:rPr>
          <w:rFonts w:eastAsia="Times New Roman"/>
          <w:color w:val="000000"/>
        </w:rPr>
        <w:t xml:space="preserve"> la durée du marché.</w:t>
      </w:r>
      <w:r w:rsidR="00EB638C">
        <w:rPr>
          <w:rFonts w:eastAsia="Times New Roman"/>
          <w:color w:val="000000"/>
        </w:rPr>
        <w:t xml:space="preserve"> </w:t>
      </w:r>
    </w:p>
    <w:p w14:paraId="56DD7707" w14:textId="0F989F98" w:rsidR="00B7114C" w:rsidRPr="002D65B9" w:rsidRDefault="00B7114C" w:rsidP="003A0474">
      <w:pPr>
        <w:pStyle w:val="Titre2"/>
        <w:rPr>
          <w:rFonts w:eastAsia="Times New Roman"/>
        </w:rPr>
      </w:pPr>
      <w:bookmarkStart w:id="12" w:name="_Toc217651949"/>
      <w:r w:rsidRPr="002D65B9">
        <w:rPr>
          <w:rFonts w:eastAsia="Times New Roman"/>
        </w:rPr>
        <w:t>Durée du marché</w:t>
      </w:r>
      <w:bookmarkEnd w:id="12"/>
    </w:p>
    <w:p w14:paraId="5BF2BAAA" w14:textId="55B5FD99" w:rsidR="00B7114C" w:rsidRPr="002D65B9" w:rsidRDefault="008C52BA" w:rsidP="007F7E94">
      <w:pPr>
        <w:jc w:val="both"/>
        <w:rPr>
          <w:lang w:eastAsia="fr-FR"/>
        </w:rPr>
      </w:pPr>
      <w:r w:rsidRPr="00302A28">
        <w:rPr>
          <w:lang w:eastAsia="fr-FR"/>
        </w:rPr>
        <w:t>La durée du marché est indiqué</w:t>
      </w:r>
      <w:r w:rsidR="002D65B9" w:rsidRPr="00302A28">
        <w:rPr>
          <w:lang w:eastAsia="fr-FR"/>
        </w:rPr>
        <w:t xml:space="preserve">e </w:t>
      </w:r>
      <w:r w:rsidRPr="00302A28">
        <w:rPr>
          <w:lang w:eastAsia="fr-FR"/>
        </w:rPr>
        <w:t xml:space="preserve">à </w:t>
      </w:r>
      <w:r w:rsidRPr="007F7E94">
        <w:rPr>
          <w:lang w:eastAsia="fr-FR"/>
        </w:rPr>
        <w:t xml:space="preserve">l’article </w:t>
      </w:r>
      <w:r w:rsidR="00467354" w:rsidRPr="007F7E94">
        <w:rPr>
          <w:lang w:eastAsia="fr-FR"/>
        </w:rPr>
        <w:t>5.1</w:t>
      </w:r>
      <w:r w:rsidR="002D65B9" w:rsidRPr="007F7E94">
        <w:rPr>
          <w:lang w:eastAsia="fr-FR"/>
        </w:rPr>
        <w:t xml:space="preserve"> du cahier</w:t>
      </w:r>
      <w:r w:rsidR="002D65B9" w:rsidRPr="00CE5183">
        <w:rPr>
          <w:lang w:eastAsia="fr-FR"/>
        </w:rPr>
        <w:t xml:space="preserve"> des clauses administratives</w:t>
      </w:r>
      <w:r w:rsidR="002D65B9" w:rsidRPr="00302A28">
        <w:rPr>
          <w:lang w:eastAsia="fr-FR"/>
        </w:rPr>
        <w:t xml:space="preserve"> particulières</w:t>
      </w:r>
      <w:r w:rsidR="00CE5183">
        <w:rPr>
          <w:lang w:eastAsia="fr-FR"/>
        </w:rPr>
        <w:t xml:space="preserve"> (CCAP)</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217651950"/>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6B12C23A" w:rsidR="00A07233" w:rsidRPr="00DD0183" w:rsidRDefault="00A07233" w:rsidP="00A07233">
      <w:pPr>
        <w:spacing w:after="120"/>
        <w:jc w:val="both"/>
        <w:rPr>
          <w:rFonts w:ascii="Calibri" w:eastAsia="Aptos" w:hAnsi="Calibri" w:cs="Calibri"/>
          <w:color w:val="000000" w:themeColor="text1"/>
          <w:lang w:eastAsia="fr-FR"/>
        </w:rPr>
      </w:pPr>
      <w:bookmarkStart w:id="15" w:name="_Toc79507293"/>
      <w:bookmarkEnd w:id="14"/>
      <w:r w:rsidRPr="00DD0183">
        <w:rPr>
          <w:rFonts w:ascii="Calibri" w:eastAsia="Aptos" w:hAnsi="Calibri" w:cs="Calibri"/>
          <w:color w:val="000000" w:themeColor="text1"/>
          <w:lang w:eastAsia="fr-FR"/>
        </w:rPr>
        <w:t>Par dérogation à l’article 4.1 du CCAG-</w:t>
      </w:r>
      <w:r w:rsidR="00DA35F4">
        <w:rPr>
          <w:rFonts w:ascii="Calibri" w:eastAsia="Aptos" w:hAnsi="Calibri" w:cs="Calibri"/>
          <w:color w:val="000000" w:themeColor="text1"/>
          <w:lang w:eastAsia="fr-FR"/>
        </w:rPr>
        <w:t>TX</w:t>
      </w:r>
      <w:r w:rsidRPr="00DD0183">
        <w:rPr>
          <w:rFonts w:ascii="Calibri" w:eastAsia="Aptos" w:hAnsi="Calibri" w:cs="Calibri"/>
          <w:color w:val="000000" w:themeColor="text1"/>
          <w:lang w:eastAsia="fr-FR"/>
        </w:rPr>
        <w:t>, les pièces contractuelles régissant le marché sont, par ordre de priorité décroissante, les suivantes :</w:t>
      </w:r>
    </w:p>
    <w:p w14:paraId="3FE28322" w14:textId="227B0659" w:rsidR="00A42C56" w:rsidRPr="00A42C56" w:rsidRDefault="00A42C56" w:rsidP="00A42C56">
      <w:pPr>
        <w:numPr>
          <w:ilvl w:val="0"/>
          <w:numId w:val="17"/>
        </w:numPr>
        <w:spacing w:after="0" w:line="240" w:lineRule="auto"/>
        <w:contextualSpacing/>
        <w:jc w:val="both"/>
        <w:rPr>
          <w:rFonts w:cstheme="minorHAnsi"/>
          <w:lang w:eastAsia="fr-FR"/>
        </w:rPr>
      </w:pPr>
      <w:bookmarkStart w:id="16" w:name="_Toc361669553"/>
      <w:r w:rsidRPr="00A42C56">
        <w:rPr>
          <w:rFonts w:cstheme="minorHAnsi"/>
          <w:b/>
          <w:bCs/>
          <w:lang w:eastAsia="fr-FR"/>
        </w:rPr>
        <w:t>L’Acte d’Engagement (AE</w:t>
      </w:r>
      <w:r w:rsidRPr="00192B91">
        <w:rPr>
          <w:rFonts w:cstheme="minorHAnsi"/>
          <w:b/>
          <w:bCs/>
          <w:lang w:eastAsia="fr-FR"/>
        </w:rPr>
        <w:t xml:space="preserve">) </w:t>
      </w:r>
      <w:r w:rsidR="0016615F" w:rsidRPr="00192B91">
        <w:rPr>
          <w:rFonts w:cstheme="minorHAnsi"/>
          <w:b/>
          <w:bCs/>
          <w:lang w:eastAsia="fr-FR"/>
        </w:rPr>
        <w:t xml:space="preserve">du lot </w:t>
      </w:r>
      <w:r w:rsidR="007A68A1" w:rsidRPr="00192B91">
        <w:rPr>
          <w:rFonts w:cstheme="minorHAnsi"/>
          <w:b/>
          <w:bCs/>
          <w:lang w:eastAsia="fr-FR"/>
        </w:rPr>
        <w:t>2</w:t>
      </w:r>
      <w:r w:rsidR="005D5D49" w:rsidRPr="00192B91">
        <w:rPr>
          <w:rFonts w:cstheme="minorHAnsi"/>
          <w:b/>
          <w:bCs/>
          <w:vertAlign w:val="subscript"/>
          <w:lang w:eastAsia="fr-FR"/>
        </w:rPr>
        <w:t>VTXNFS</w:t>
      </w:r>
      <w:r w:rsidRPr="00A42C56">
        <w:rPr>
          <w:rFonts w:cstheme="minorHAnsi"/>
          <w:lang w:eastAsia="fr-FR"/>
        </w:rPr>
        <w:t xml:space="preserve"> et ses annexes :</w:t>
      </w:r>
    </w:p>
    <w:p w14:paraId="3B87E94D" w14:textId="68606E2B"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 xml:space="preserve">Annexe </w:t>
      </w:r>
      <w:r w:rsidR="005D5D49">
        <w:rPr>
          <w:rFonts w:cstheme="minorHAnsi"/>
          <w:lang w:eastAsia="fr-FR"/>
        </w:rPr>
        <w:t>1</w:t>
      </w:r>
      <w:r w:rsidRPr="00A42C56">
        <w:rPr>
          <w:rFonts w:cstheme="minorHAnsi"/>
          <w:lang w:eastAsia="fr-FR"/>
        </w:rPr>
        <w:t xml:space="preserve"> : </w:t>
      </w:r>
    </w:p>
    <w:p w14:paraId="680DFD1F" w14:textId="1CCC15E8" w:rsidR="00A42C56" w:rsidRPr="00905EE5" w:rsidRDefault="00A42C56" w:rsidP="00A42C56">
      <w:pPr>
        <w:numPr>
          <w:ilvl w:val="2"/>
          <w:numId w:val="17"/>
        </w:numPr>
        <w:spacing w:after="0" w:line="240" w:lineRule="auto"/>
        <w:contextualSpacing/>
        <w:jc w:val="both"/>
        <w:rPr>
          <w:rFonts w:cstheme="minorHAnsi"/>
          <w:lang w:eastAsia="fr-FR"/>
        </w:rPr>
      </w:pPr>
      <w:r w:rsidRPr="00905EE5">
        <w:rPr>
          <w:rFonts w:cstheme="minorHAnsi"/>
          <w:lang w:eastAsia="fr-FR"/>
        </w:rPr>
        <w:t xml:space="preserve">Le </w:t>
      </w:r>
      <w:r w:rsidRPr="00905EE5">
        <w:rPr>
          <w:rFonts w:cstheme="minorHAnsi"/>
          <w:b/>
          <w:bCs/>
          <w:lang w:eastAsia="fr-FR"/>
        </w:rPr>
        <w:t>bordereau des prix unitaires</w:t>
      </w:r>
      <w:r w:rsidR="00A62FA3" w:rsidRPr="00905EE5">
        <w:rPr>
          <w:rFonts w:cstheme="minorHAnsi"/>
          <w:b/>
          <w:bCs/>
          <w:lang w:eastAsia="fr-FR"/>
        </w:rPr>
        <w:t xml:space="preserve"> – détail quantitatif estim</w:t>
      </w:r>
      <w:r w:rsidR="00905EE5" w:rsidRPr="00905EE5">
        <w:rPr>
          <w:rFonts w:cstheme="minorHAnsi"/>
          <w:b/>
          <w:bCs/>
          <w:lang w:eastAsia="fr-FR"/>
        </w:rPr>
        <w:t>atif</w:t>
      </w:r>
      <w:r w:rsidRPr="00905EE5">
        <w:rPr>
          <w:rFonts w:cstheme="minorHAnsi"/>
          <w:b/>
          <w:bCs/>
          <w:lang w:eastAsia="fr-FR"/>
        </w:rPr>
        <w:t xml:space="preserve">, </w:t>
      </w:r>
      <w:r w:rsidR="00A62FA3" w:rsidRPr="00905EE5">
        <w:rPr>
          <w:rFonts w:cstheme="minorHAnsi"/>
          <w:lang w:eastAsia="fr-FR"/>
        </w:rPr>
        <w:t xml:space="preserve">à l'exception des colonnes « Quantités </w:t>
      </w:r>
      <w:r w:rsidR="00192B91" w:rsidRPr="00905EE5">
        <w:rPr>
          <w:rFonts w:cstheme="minorHAnsi"/>
          <w:lang w:eastAsia="fr-FR"/>
        </w:rPr>
        <w:t>estimées »</w:t>
      </w:r>
      <w:r w:rsidR="00A62FA3" w:rsidRPr="00905EE5">
        <w:rPr>
          <w:rFonts w:cstheme="minorHAnsi"/>
          <w:lang w:eastAsia="fr-FR"/>
        </w:rPr>
        <w:t>,</w:t>
      </w:r>
      <w:r w:rsidR="00192B91" w:rsidRPr="00905EE5">
        <w:rPr>
          <w:rFonts w:cstheme="minorHAnsi"/>
          <w:lang w:eastAsia="fr-FR"/>
        </w:rPr>
        <w:t xml:space="preserve"> « Montant</w:t>
      </w:r>
      <w:r w:rsidR="00A62FA3" w:rsidRPr="00905EE5">
        <w:rPr>
          <w:rFonts w:cstheme="minorHAnsi"/>
          <w:lang w:eastAsia="fr-FR"/>
        </w:rPr>
        <w:t xml:space="preserve"> HT Euros</w:t>
      </w:r>
      <w:r w:rsidR="00192B91">
        <w:rPr>
          <w:rFonts w:cstheme="minorHAnsi"/>
          <w:lang w:eastAsia="fr-FR"/>
        </w:rPr>
        <w:t xml:space="preserve"> </w:t>
      </w:r>
      <w:r w:rsidR="00A62FA3" w:rsidRPr="00905EE5">
        <w:rPr>
          <w:rFonts w:cstheme="minorHAnsi"/>
          <w:lang w:eastAsia="fr-FR"/>
        </w:rPr>
        <w:t>», et des lignes « Montant total estimatif Lot Maçonnerie - Pierre de Taille - 02VTXNFS HT » « TVA » et « Montant total estimatif Lot Maçonnerie - Pierre de Taille - 02VTXNFS TTC »</w:t>
      </w:r>
      <w:r w:rsidR="00905EE5" w:rsidRPr="00905EE5">
        <w:rPr>
          <w:rFonts w:cstheme="minorHAnsi"/>
          <w:lang w:eastAsia="fr-FR"/>
        </w:rPr>
        <w:t xml:space="preserve">, </w:t>
      </w:r>
      <w:r w:rsidR="00C15A70" w:rsidRPr="00905EE5">
        <w:rPr>
          <w:rFonts w:cstheme="minorHAnsi"/>
          <w:lang w:eastAsia="fr-FR"/>
        </w:rPr>
        <w:t>qui ne sont donné</w:t>
      </w:r>
      <w:r w:rsidR="00905EE5" w:rsidRPr="00905EE5">
        <w:rPr>
          <w:rFonts w:cstheme="minorHAnsi"/>
          <w:lang w:eastAsia="fr-FR"/>
        </w:rPr>
        <w:t>e</w:t>
      </w:r>
      <w:r w:rsidR="00C15A70" w:rsidRPr="00905EE5">
        <w:rPr>
          <w:rFonts w:cstheme="minorHAnsi"/>
          <w:lang w:eastAsia="fr-FR"/>
        </w:rPr>
        <w:t>s qu’à titre indicatif.</w:t>
      </w:r>
    </w:p>
    <w:p w14:paraId="7BB47968" w14:textId="39C8C208" w:rsidR="00A42C56" w:rsidRPr="00292132" w:rsidRDefault="00A42C56" w:rsidP="00A42C56">
      <w:pPr>
        <w:numPr>
          <w:ilvl w:val="2"/>
          <w:numId w:val="17"/>
        </w:numPr>
        <w:spacing w:after="0" w:line="240" w:lineRule="auto"/>
        <w:contextualSpacing/>
        <w:jc w:val="both"/>
        <w:rPr>
          <w:rFonts w:cstheme="minorHAnsi"/>
          <w:lang w:eastAsia="fr-FR"/>
        </w:rPr>
      </w:pPr>
      <w:r w:rsidRPr="00292132">
        <w:rPr>
          <w:rFonts w:cstheme="minorHAnsi"/>
          <w:lang w:eastAsia="fr-FR"/>
        </w:rPr>
        <w:t xml:space="preserve">La </w:t>
      </w:r>
      <w:r w:rsidRPr="00292132">
        <w:rPr>
          <w:rFonts w:cstheme="minorHAnsi"/>
          <w:b/>
          <w:bCs/>
          <w:lang w:eastAsia="fr-FR"/>
        </w:rPr>
        <w:t>Décomposition du prix global et forfaitaire</w:t>
      </w:r>
      <w:r w:rsidRPr="00292132">
        <w:rPr>
          <w:rFonts w:cstheme="minorHAnsi"/>
          <w:lang w:eastAsia="fr-FR"/>
        </w:rPr>
        <w:t xml:space="preserve">, </w:t>
      </w:r>
      <w:r w:rsidR="00052ECE" w:rsidRPr="00292132">
        <w:rPr>
          <w:rFonts w:cstheme="minorHAnsi"/>
          <w:lang w:eastAsia="fr-FR"/>
        </w:rPr>
        <w:t xml:space="preserve">à l’exception des quantités MOE et entreprises </w:t>
      </w:r>
    </w:p>
    <w:p w14:paraId="55A2813E" w14:textId="77777777" w:rsidR="00A42C56" w:rsidRPr="00A42C56" w:rsidRDefault="00A42C56" w:rsidP="00A42C56">
      <w:pPr>
        <w:spacing w:after="0" w:line="240" w:lineRule="auto"/>
        <w:ind w:left="720"/>
        <w:contextualSpacing/>
        <w:jc w:val="both"/>
        <w:rPr>
          <w:rFonts w:cstheme="minorHAnsi"/>
          <w:lang w:eastAsia="fr-FR"/>
        </w:rPr>
      </w:pPr>
    </w:p>
    <w:p w14:paraId="5645081B" w14:textId="39B4AA22" w:rsidR="00A42C56" w:rsidRPr="00A42C56" w:rsidRDefault="00A42C56" w:rsidP="00A42C56">
      <w:pPr>
        <w:numPr>
          <w:ilvl w:val="0"/>
          <w:numId w:val="17"/>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 xml:space="preserve">commun aux lots </w:t>
      </w:r>
      <w:r w:rsidR="005D5D49">
        <w:rPr>
          <w:rFonts w:cstheme="minorHAnsi"/>
          <w:lang w:eastAsia="fr-FR"/>
        </w:rPr>
        <w:t>1</w:t>
      </w:r>
      <w:r w:rsidR="005D5D49" w:rsidRPr="00C54FFE">
        <w:rPr>
          <w:rFonts w:cstheme="minorHAnsi"/>
          <w:vertAlign w:val="subscript"/>
          <w:lang w:eastAsia="fr-FR"/>
        </w:rPr>
        <w:t>VTXNFS</w:t>
      </w:r>
      <w:r w:rsidR="00C54FFE">
        <w:rPr>
          <w:rFonts w:cstheme="minorHAnsi"/>
          <w:lang w:eastAsia="fr-FR"/>
        </w:rPr>
        <w:t>, 2</w:t>
      </w:r>
      <w:r w:rsidR="00FD7C71" w:rsidRPr="00FD7C71">
        <w:rPr>
          <w:rFonts w:cstheme="minorHAnsi"/>
          <w:vertAlign w:val="subscript"/>
          <w:lang w:eastAsia="fr-FR"/>
        </w:rPr>
        <w:t xml:space="preserve"> </w:t>
      </w:r>
      <w:r w:rsidR="00FD7C71" w:rsidRPr="00C54FFE">
        <w:rPr>
          <w:rFonts w:cstheme="minorHAnsi"/>
          <w:vertAlign w:val="subscript"/>
          <w:lang w:eastAsia="fr-FR"/>
        </w:rPr>
        <w:t>VTXNFS</w:t>
      </w:r>
      <w:r w:rsidR="00C54FFE">
        <w:rPr>
          <w:rFonts w:cstheme="minorHAnsi"/>
          <w:lang w:eastAsia="fr-FR"/>
        </w:rPr>
        <w:t xml:space="preserve"> </w:t>
      </w:r>
      <w:r w:rsidR="00FD7C71">
        <w:rPr>
          <w:rFonts w:cstheme="minorHAnsi"/>
          <w:lang w:eastAsia="fr-FR"/>
        </w:rPr>
        <w:t>et 3</w:t>
      </w:r>
      <w:r w:rsidR="00FD7C71" w:rsidRPr="00FD7C71">
        <w:rPr>
          <w:rFonts w:cstheme="minorHAnsi"/>
          <w:vertAlign w:val="subscript"/>
          <w:lang w:eastAsia="fr-FR"/>
        </w:rPr>
        <w:t xml:space="preserve"> </w:t>
      </w:r>
      <w:r w:rsidR="00FD7C71" w:rsidRPr="00C54FFE">
        <w:rPr>
          <w:rFonts w:cstheme="minorHAnsi"/>
          <w:vertAlign w:val="subscript"/>
          <w:lang w:eastAsia="fr-FR"/>
        </w:rPr>
        <w:t>VTXNFS</w:t>
      </w:r>
      <w:r w:rsidR="00FD7C71" w:rsidRPr="00A42C56">
        <w:rPr>
          <w:rFonts w:cstheme="minorHAnsi"/>
          <w:lang w:eastAsia="fr-FR"/>
        </w:rPr>
        <w:t xml:space="preserve"> </w:t>
      </w:r>
      <w:r w:rsidRPr="00A42C56">
        <w:rPr>
          <w:rFonts w:cstheme="minorHAnsi"/>
          <w:lang w:eastAsia="fr-FR"/>
        </w:rPr>
        <w:t>et ses annexes </w:t>
      </w:r>
      <w:r w:rsidRPr="00A42C56">
        <w:rPr>
          <w:rFonts w:cstheme="minorHAnsi"/>
          <w:b/>
          <w:bCs/>
          <w:lang w:eastAsia="fr-FR"/>
        </w:rPr>
        <w:t>:</w:t>
      </w:r>
    </w:p>
    <w:p w14:paraId="07C08950" w14:textId="77777777" w:rsidR="0099263C" w:rsidRPr="00FC4ACD" w:rsidRDefault="0099263C" w:rsidP="0099263C">
      <w:pPr>
        <w:pStyle w:val="Paragraphedeliste"/>
        <w:numPr>
          <w:ilvl w:val="1"/>
          <w:numId w:val="17"/>
        </w:numPr>
        <w:spacing w:after="0" w:line="240" w:lineRule="auto"/>
        <w:jc w:val="both"/>
      </w:pPr>
      <w:r w:rsidRPr="00FC4ACD">
        <w:t>Annexe 1 : Plan d’Installation de Chantier (PIC) ;</w:t>
      </w:r>
    </w:p>
    <w:p w14:paraId="006066C8" w14:textId="77777777" w:rsidR="0099263C" w:rsidRPr="00FC4ACD" w:rsidRDefault="0099263C" w:rsidP="0099263C">
      <w:pPr>
        <w:pStyle w:val="Paragraphedeliste"/>
        <w:numPr>
          <w:ilvl w:val="1"/>
          <w:numId w:val="17"/>
        </w:numPr>
        <w:spacing w:after="0" w:line="240" w:lineRule="auto"/>
        <w:jc w:val="both"/>
      </w:pPr>
      <w:r w:rsidRPr="00FC4ACD">
        <w:t>Annexe 2 : Notice d’Organisation de Chantier (NOC) ;</w:t>
      </w:r>
    </w:p>
    <w:p w14:paraId="0D53BA49" w14:textId="77777777" w:rsidR="0099263C" w:rsidRPr="00FC4ACD" w:rsidRDefault="0099263C" w:rsidP="0099263C">
      <w:pPr>
        <w:pStyle w:val="Paragraphedeliste"/>
        <w:numPr>
          <w:ilvl w:val="1"/>
          <w:numId w:val="17"/>
        </w:numPr>
        <w:spacing w:after="0" w:line="240" w:lineRule="auto"/>
        <w:jc w:val="both"/>
      </w:pPr>
      <w:r w:rsidRPr="00FC4ACD">
        <w:t>Annexe 3 : Plan général de coordination (PGC.) ;</w:t>
      </w:r>
    </w:p>
    <w:p w14:paraId="601E3BC4" w14:textId="77777777" w:rsidR="0099263C" w:rsidRPr="00FC4ACD" w:rsidRDefault="0099263C" w:rsidP="0099263C">
      <w:pPr>
        <w:pStyle w:val="Paragraphedeliste"/>
        <w:numPr>
          <w:ilvl w:val="1"/>
          <w:numId w:val="17"/>
        </w:numPr>
        <w:spacing w:after="0" w:line="240" w:lineRule="auto"/>
        <w:jc w:val="both"/>
      </w:pPr>
      <w:r w:rsidRPr="00FC4ACD">
        <w:t>Annexe 4 : Calendrier prévisionnel de l’opération ;</w:t>
      </w:r>
    </w:p>
    <w:p w14:paraId="02E7ADBB" w14:textId="77777777" w:rsidR="0099263C" w:rsidRPr="00FC4ACD" w:rsidRDefault="0099263C" w:rsidP="0099263C">
      <w:pPr>
        <w:pStyle w:val="Paragraphedeliste"/>
        <w:numPr>
          <w:ilvl w:val="1"/>
          <w:numId w:val="17"/>
        </w:numPr>
        <w:spacing w:after="0" w:line="240" w:lineRule="auto"/>
        <w:jc w:val="both"/>
      </w:pPr>
      <w:r w:rsidRPr="00FC4ACD">
        <w:t>Annexe 5 : Charte chantier vert ;</w:t>
      </w:r>
    </w:p>
    <w:p w14:paraId="0D0099D5" w14:textId="77777777" w:rsidR="0099263C" w:rsidRPr="00FC4ACD" w:rsidRDefault="0099263C" w:rsidP="0099263C">
      <w:pPr>
        <w:pStyle w:val="Paragraphedeliste"/>
        <w:numPr>
          <w:ilvl w:val="1"/>
          <w:numId w:val="17"/>
        </w:numPr>
        <w:spacing w:after="0" w:line="240" w:lineRule="auto"/>
        <w:jc w:val="both"/>
      </w:pPr>
      <w:r w:rsidRPr="00FC4ACD">
        <w:t>Annexe 6 : Diagnostic plomb ;</w:t>
      </w:r>
    </w:p>
    <w:p w14:paraId="6B1A2B03" w14:textId="77777777" w:rsidR="0099263C" w:rsidRPr="0059258E" w:rsidRDefault="0099263C" w:rsidP="0099263C">
      <w:pPr>
        <w:pStyle w:val="Paragraphedeliste"/>
        <w:numPr>
          <w:ilvl w:val="1"/>
          <w:numId w:val="17"/>
        </w:numPr>
        <w:spacing w:after="0" w:line="240" w:lineRule="auto"/>
        <w:jc w:val="both"/>
      </w:pPr>
      <w:r w:rsidRPr="0059258E">
        <w:t>Annexe 7 : Diagnostic amiante ;</w:t>
      </w:r>
    </w:p>
    <w:p w14:paraId="65F1107C" w14:textId="77777777" w:rsidR="0099263C" w:rsidRPr="0059258E" w:rsidRDefault="0099263C" w:rsidP="0099263C">
      <w:pPr>
        <w:pStyle w:val="Paragraphedeliste"/>
        <w:numPr>
          <w:ilvl w:val="1"/>
          <w:numId w:val="17"/>
        </w:numPr>
        <w:spacing w:after="0" w:line="240" w:lineRule="auto"/>
        <w:jc w:val="both"/>
      </w:pPr>
      <w:r w:rsidRPr="0059258E">
        <w:t>Annexe 8 : Ediflex ;</w:t>
      </w:r>
    </w:p>
    <w:p w14:paraId="2BA419E0" w14:textId="77777777" w:rsidR="00A42C56" w:rsidRPr="00A42C56" w:rsidRDefault="00A42C56" w:rsidP="00A42C56">
      <w:pPr>
        <w:spacing w:after="0" w:line="240" w:lineRule="auto"/>
        <w:jc w:val="both"/>
        <w:rPr>
          <w:rFonts w:cstheme="minorHAnsi"/>
          <w:lang w:eastAsia="fr-FR"/>
        </w:rPr>
      </w:pPr>
    </w:p>
    <w:p w14:paraId="089260B5" w14:textId="77777777" w:rsidR="0099263C" w:rsidRPr="003C06FF" w:rsidRDefault="007104AD" w:rsidP="0099263C">
      <w:pPr>
        <w:numPr>
          <w:ilvl w:val="0"/>
          <w:numId w:val="17"/>
        </w:numPr>
        <w:spacing w:after="0" w:line="240" w:lineRule="auto"/>
        <w:contextualSpacing/>
        <w:jc w:val="both"/>
        <w:rPr>
          <w:rFonts w:cstheme="minorHAnsi"/>
          <w:lang w:eastAsia="fr-FR"/>
        </w:rPr>
      </w:pPr>
      <w:r w:rsidRPr="003C06FF">
        <w:rPr>
          <w:rFonts w:cstheme="minorHAnsi"/>
          <w:b/>
          <w:bCs/>
          <w:lang w:eastAsia="fr-FR"/>
        </w:rPr>
        <w:t xml:space="preserve">Le rapport de présentation de l’opération </w:t>
      </w:r>
    </w:p>
    <w:p w14:paraId="4DE90D64" w14:textId="77777777" w:rsidR="0099263C" w:rsidRPr="003C06FF" w:rsidRDefault="0099263C" w:rsidP="0099263C">
      <w:pPr>
        <w:spacing w:after="0" w:line="240" w:lineRule="auto"/>
        <w:ind w:left="720"/>
        <w:contextualSpacing/>
        <w:jc w:val="both"/>
        <w:rPr>
          <w:rFonts w:cstheme="minorHAnsi"/>
          <w:lang w:eastAsia="fr-FR"/>
        </w:rPr>
      </w:pPr>
    </w:p>
    <w:p w14:paraId="283EFFA5" w14:textId="6C5D61B4" w:rsidR="00A42C56" w:rsidRPr="003C06FF" w:rsidRDefault="00A42C56" w:rsidP="00A42C56">
      <w:pPr>
        <w:numPr>
          <w:ilvl w:val="0"/>
          <w:numId w:val="17"/>
        </w:numPr>
        <w:spacing w:after="0" w:line="240" w:lineRule="auto"/>
        <w:contextualSpacing/>
        <w:jc w:val="both"/>
        <w:rPr>
          <w:rFonts w:cstheme="minorHAnsi"/>
          <w:b/>
          <w:bCs/>
          <w:lang w:eastAsia="fr-FR"/>
        </w:rPr>
      </w:pPr>
      <w:r w:rsidRPr="003C06FF">
        <w:rPr>
          <w:rFonts w:cstheme="minorHAnsi"/>
          <w:b/>
          <w:bCs/>
          <w:lang w:eastAsia="fr-FR"/>
        </w:rPr>
        <w:t>Le Cahier des Clauses Techniques Communes (CCTC)</w:t>
      </w:r>
      <w:r w:rsidRPr="003C06FF">
        <w:rPr>
          <w:rFonts w:cstheme="minorHAnsi"/>
          <w:lang w:eastAsia="fr-FR"/>
        </w:rPr>
        <w:t xml:space="preserve"> et son additif plomb et amiante ; </w:t>
      </w:r>
    </w:p>
    <w:p w14:paraId="13E226AD" w14:textId="77777777" w:rsidR="00A42C56" w:rsidRPr="00FD7C71" w:rsidRDefault="00A42C56" w:rsidP="00A42C56">
      <w:pPr>
        <w:spacing w:after="0" w:line="240" w:lineRule="auto"/>
        <w:ind w:left="720"/>
        <w:contextualSpacing/>
        <w:jc w:val="both"/>
        <w:rPr>
          <w:rFonts w:cstheme="minorHAnsi"/>
          <w:highlight w:val="yellow"/>
          <w:u w:val="single"/>
          <w:lang w:eastAsia="fr-FR"/>
        </w:rPr>
      </w:pPr>
    </w:p>
    <w:p w14:paraId="1EF8496A" w14:textId="7895D02B" w:rsidR="00A42C56" w:rsidRPr="004944BD" w:rsidRDefault="00A42C56" w:rsidP="00DB5250">
      <w:pPr>
        <w:numPr>
          <w:ilvl w:val="0"/>
          <w:numId w:val="17"/>
        </w:numPr>
        <w:spacing w:after="0" w:line="240" w:lineRule="auto"/>
        <w:contextualSpacing/>
        <w:jc w:val="both"/>
        <w:rPr>
          <w:rFonts w:cstheme="minorHAnsi"/>
          <w:b/>
          <w:bCs/>
          <w:lang w:eastAsia="fr-FR"/>
        </w:rPr>
      </w:pPr>
      <w:bookmarkStart w:id="17" w:name="_Hlk193095915"/>
      <w:r w:rsidRPr="004944BD">
        <w:rPr>
          <w:rFonts w:cstheme="minorHAnsi"/>
          <w:lang w:eastAsia="fr-FR"/>
        </w:rPr>
        <w:t xml:space="preserve">Le </w:t>
      </w:r>
      <w:r w:rsidRPr="004944BD">
        <w:rPr>
          <w:rFonts w:cstheme="minorHAnsi"/>
          <w:b/>
          <w:bCs/>
          <w:lang w:eastAsia="fr-FR"/>
        </w:rPr>
        <w:t>Cahier des Clauses Techniques Particuliers (CCTP)</w:t>
      </w:r>
      <w:r w:rsidRPr="004944BD">
        <w:rPr>
          <w:rFonts w:cstheme="minorHAnsi"/>
          <w:lang w:eastAsia="fr-FR"/>
        </w:rPr>
        <w:t xml:space="preserve"> et additifs risque amiante et/ou plomb</w:t>
      </w:r>
      <w:bookmarkEnd w:id="17"/>
      <w:r w:rsidR="0093331A" w:rsidRPr="004944BD">
        <w:rPr>
          <w:rFonts w:cstheme="minorHAnsi"/>
          <w:lang w:eastAsia="fr-FR"/>
        </w:rPr>
        <w:t xml:space="preserve">, du </w:t>
      </w:r>
      <w:r w:rsidR="004944BD" w:rsidRPr="004944BD">
        <w:rPr>
          <w:rFonts w:cstheme="minorHAnsi"/>
          <w:lang w:eastAsia="fr-FR"/>
        </w:rPr>
        <w:t>lot 2</w:t>
      </w:r>
      <w:r w:rsidR="004944BD" w:rsidRPr="004944BD">
        <w:rPr>
          <w:rFonts w:cstheme="minorHAnsi"/>
          <w:vertAlign w:val="subscript"/>
          <w:lang w:eastAsia="fr-FR"/>
        </w:rPr>
        <w:t>VTXNFS</w:t>
      </w:r>
      <w:r w:rsidR="004944BD" w:rsidRPr="004944BD">
        <w:rPr>
          <w:rFonts w:cstheme="minorHAnsi"/>
          <w:lang w:eastAsia="fr-FR"/>
        </w:rPr>
        <w:t> : Maçonnerie - Pierres de taille </w:t>
      </w:r>
      <w:r w:rsidRPr="004944BD">
        <w:rPr>
          <w:rFonts w:cstheme="minorHAnsi"/>
          <w:lang w:eastAsia="fr-FR"/>
        </w:rPr>
        <w:t>;</w:t>
      </w:r>
    </w:p>
    <w:p w14:paraId="2B2D2537" w14:textId="77777777" w:rsidR="0093331A" w:rsidRPr="00FD7C71" w:rsidRDefault="0093331A" w:rsidP="0093331A">
      <w:pPr>
        <w:spacing w:after="0" w:line="240" w:lineRule="auto"/>
        <w:contextualSpacing/>
        <w:jc w:val="both"/>
        <w:rPr>
          <w:rFonts w:cstheme="minorHAnsi"/>
          <w:b/>
          <w:bCs/>
          <w:highlight w:val="yellow"/>
          <w:lang w:eastAsia="fr-FR"/>
        </w:rPr>
      </w:pPr>
    </w:p>
    <w:p w14:paraId="68D165F1" w14:textId="6DD1CAEF" w:rsidR="0093331A" w:rsidRPr="002621D8" w:rsidRDefault="0093331A" w:rsidP="00DB5250">
      <w:pPr>
        <w:numPr>
          <w:ilvl w:val="0"/>
          <w:numId w:val="17"/>
        </w:numPr>
        <w:spacing w:after="0" w:line="240" w:lineRule="auto"/>
        <w:contextualSpacing/>
        <w:jc w:val="both"/>
        <w:rPr>
          <w:rFonts w:cstheme="minorHAnsi"/>
          <w:b/>
          <w:bCs/>
          <w:lang w:eastAsia="fr-FR"/>
        </w:rPr>
      </w:pPr>
      <w:r w:rsidRPr="002621D8">
        <w:rPr>
          <w:rFonts w:cstheme="minorHAnsi"/>
          <w:lang w:eastAsia="fr-FR"/>
        </w:rPr>
        <w:t xml:space="preserve">Le </w:t>
      </w:r>
      <w:r w:rsidRPr="002621D8">
        <w:rPr>
          <w:rFonts w:cstheme="minorHAnsi"/>
          <w:b/>
          <w:bCs/>
          <w:lang w:eastAsia="fr-FR"/>
        </w:rPr>
        <w:t>Cahier des Clauses Techniques Particuliers (CCTP)</w:t>
      </w:r>
      <w:r w:rsidRPr="002621D8">
        <w:rPr>
          <w:rFonts w:cstheme="minorHAnsi"/>
          <w:lang w:eastAsia="fr-FR"/>
        </w:rPr>
        <w:t xml:space="preserve"> et</w:t>
      </w:r>
      <w:r w:rsidR="00192B91">
        <w:rPr>
          <w:rFonts w:cstheme="minorHAnsi"/>
          <w:lang w:eastAsia="fr-FR"/>
        </w:rPr>
        <w:t>, le cas échéant,</w:t>
      </w:r>
      <w:r w:rsidRPr="002621D8">
        <w:rPr>
          <w:rFonts w:cstheme="minorHAnsi"/>
          <w:lang w:eastAsia="fr-FR"/>
        </w:rPr>
        <w:t xml:space="preserve"> additifs risque amiante et/ou plomb, des autres lots :</w:t>
      </w:r>
    </w:p>
    <w:p w14:paraId="62323430" w14:textId="17F3D849" w:rsidR="001F039E" w:rsidRPr="002621D8" w:rsidRDefault="001F039E" w:rsidP="001F039E">
      <w:pPr>
        <w:numPr>
          <w:ilvl w:val="1"/>
          <w:numId w:val="17"/>
        </w:numPr>
        <w:spacing w:after="0" w:line="240" w:lineRule="auto"/>
        <w:contextualSpacing/>
        <w:jc w:val="both"/>
        <w:rPr>
          <w:rFonts w:cstheme="minorHAnsi"/>
          <w:lang w:eastAsia="fr-FR"/>
        </w:rPr>
      </w:pPr>
      <w:r w:rsidRPr="002621D8">
        <w:rPr>
          <w:rFonts w:cstheme="minorHAnsi"/>
          <w:lang w:eastAsia="fr-FR"/>
        </w:rPr>
        <w:t>CCTP lot</w:t>
      </w:r>
      <w:r w:rsidRPr="002621D8">
        <w:rPr>
          <w:rFonts w:cstheme="minorHAnsi"/>
          <w:vertAlign w:val="subscript"/>
          <w:lang w:eastAsia="fr-FR"/>
        </w:rPr>
        <w:t xml:space="preserve"> </w:t>
      </w:r>
      <w:r w:rsidRPr="002621D8">
        <w:rPr>
          <w:rFonts w:cstheme="minorHAnsi"/>
          <w:lang w:eastAsia="fr-FR"/>
        </w:rPr>
        <w:t>1</w:t>
      </w:r>
      <w:r w:rsidRPr="002621D8">
        <w:rPr>
          <w:rFonts w:cstheme="minorHAnsi"/>
          <w:vertAlign w:val="subscript"/>
          <w:lang w:eastAsia="fr-FR"/>
        </w:rPr>
        <w:t>VTXNFS</w:t>
      </w:r>
      <w:r w:rsidRPr="002621D8">
        <w:rPr>
          <w:rFonts w:cstheme="minorHAnsi"/>
          <w:lang w:eastAsia="fr-FR"/>
        </w:rPr>
        <w:t xml:space="preserve"> : </w:t>
      </w:r>
      <w:r w:rsidR="002621D8" w:rsidRPr="002621D8">
        <w:rPr>
          <w:rFonts w:cstheme="minorHAnsi"/>
          <w:lang w:eastAsia="fr-FR"/>
        </w:rPr>
        <w:t xml:space="preserve">Echafaudages </w:t>
      </w:r>
      <w:r w:rsidRPr="002621D8">
        <w:rPr>
          <w:rFonts w:cstheme="minorHAnsi"/>
          <w:lang w:eastAsia="fr-FR"/>
        </w:rPr>
        <w:t>;</w:t>
      </w:r>
    </w:p>
    <w:p w14:paraId="3B0909CD" w14:textId="77777777" w:rsidR="001F039E" w:rsidRPr="002621D8" w:rsidRDefault="001F039E" w:rsidP="001F039E">
      <w:pPr>
        <w:numPr>
          <w:ilvl w:val="1"/>
          <w:numId w:val="17"/>
        </w:numPr>
        <w:spacing w:after="0" w:line="240" w:lineRule="auto"/>
        <w:jc w:val="both"/>
        <w:rPr>
          <w:rFonts w:cstheme="minorHAnsi"/>
          <w:lang w:eastAsia="fr-FR"/>
        </w:rPr>
      </w:pPr>
      <w:r w:rsidRPr="002621D8">
        <w:rPr>
          <w:rFonts w:cstheme="minorHAnsi"/>
          <w:lang w:eastAsia="fr-FR"/>
        </w:rPr>
        <w:t>CCTP lot 3</w:t>
      </w:r>
      <w:r w:rsidRPr="002621D8">
        <w:rPr>
          <w:rFonts w:cstheme="minorHAnsi"/>
          <w:vertAlign w:val="subscript"/>
          <w:lang w:eastAsia="fr-FR"/>
        </w:rPr>
        <w:t xml:space="preserve"> VTXNFS</w:t>
      </w:r>
      <w:r w:rsidRPr="002621D8">
        <w:rPr>
          <w:rFonts w:cstheme="minorHAnsi"/>
          <w:lang w:eastAsia="fr-FR"/>
        </w:rPr>
        <w:t xml:space="preserve"> : </w:t>
      </w:r>
      <w:r w:rsidRPr="002621D8">
        <w:rPr>
          <w:rFonts w:ascii="Calibri" w:eastAsia="Calibri" w:hAnsi="Calibri" w:cs="Calibri"/>
          <w:color w:val="000000" w:themeColor="text1"/>
        </w:rPr>
        <w:t xml:space="preserve">Vitraux – Serrurerie </w:t>
      </w:r>
      <w:r w:rsidRPr="002621D8">
        <w:rPr>
          <w:rFonts w:cstheme="minorHAnsi"/>
          <w:lang w:eastAsia="fr-FR"/>
        </w:rPr>
        <w:t>;</w:t>
      </w:r>
    </w:p>
    <w:p w14:paraId="64C9DAAE" w14:textId="0F0DB218" w:rsidR="001F039E" w:rsidRPr="002621D8" w:rsidRDefault="001F039E" w:rsidP="001F039E">
      <w:pPr>
        <w:numPr>
          <w:ilvl w:val="1"/>
          <w:numId w:val="17"/>
        </w:numPr>
        <w:spacing w:after="0" w:line="240" w:lineRule="auto"/>
        <w:contextualSpacing/>
        <w:jc w:val="both"/>
        <w:rPr>
          <w:rFonts w:cstheme="minorHAnsi"/>
          <w:lang w:eastAsia="fr-FR"/>
        </w:rPr>
      </w:pPr>
      <w:r w:rsidRPr="002621D8">
        <w:rPr>
          <w:rFonts w:cstheme="minorHAnsi"/>
          <w:lang w:eastAsia="fr-FR"/>
        </w:rPr>
        <w:t>CCTP lot 4</w:t>
      </w:r>
      <w:r w:rsidRPr="002621D8">
        <w:rPr>
          <w:rFonts w:cstheme="minorHAnsi"/>
          <w:vertAlign w:val="subscript"/>
          <w:lang w:eastAsia="fr-FR"/>
        </w:rPr>
        <w:t xml:space="preserve"> VTXNFS</w:t>
      </w:r>
      <w:r w:rsidR="002621D8" w:rsidRPr="002621D8">
        <w:rPr>
          <w:rFonts w:cstheme="minorHAnsi"/>
          <w:lang w:eastAsia="fr-FR"/>
        </w:rPr>
        <w:t xml:space="preserve"> : </w:t>
      </w:r>
      <w:r w:rsidRPr="002621D8">
        <w:rPr>
          <w:rFonts w:cstheme="minorHAnsi"/>
          <w:lang w:eastAsia="fr-FR"/>
        </w:rPr>
        <w:t>Traitement de l’amiante ;</w:t>
      </w:r>
    </w:p>
    <w:p w14:paraId="4ECC0B0B" w14:textId="77777777" w:rsidR="00A42C56" w:rsidRPr="002621D8" w:rsidRDefault="00A42C56" w:rsidP="00A42C56">
      <w:pPr>
        <w:spacing w:after="0" w:line="240" w:lineRule="auto"/>
        <w:ind w:left="720"/>
        <w:contextualSpacing/>
        <w:jc w:val="both"/>
        <w:rPr>
          <w:rFonts w:cstheme="minorHAnsi"/>
          <w:lang w:eastAsia="fr-FR"/>
        </w:rPr>
      </w:pPr>
    </w:p>
    <w:p w14:paraId="0F19CF7F" w14:textId="77777777" w:rsidR="009163B5" w:rsidRPr="003C06FF" w:rsidRDefault="009163B5" w:rsidP="009163B5">
      <w:pPr>
        <w:numPr>
          <w:ilvl w:val="0"/>
          <w:numId w:val="18"/>
        </w:numPr>
        <w:spacing w:after="0" w:line="240" w:lineRule="auto"/>
        <w:contextualSpacing/>
        <w:jc w:val="both"/>
        <w:rPr>
          <w:rFonts w:cstheme="minorHAnsi"/>
          <w:lang w:eastAsia="fr-FR"/>
        </w:rPr>
      </w:pPr>
      <w:r w:rsidRPr="003C06FF">
        <w:rPr>
          <w:rFonts w:cstheme="minorHAnsi"/>
          <w:lang w:eastAsia="fr-FR"/>
        </w:rPr>
        <w:t xml:space="preserve">Les </w:t>
      </w:r>
      <w:r w:rsidRPr="003C06FF">
        <w:rPr>
          <w:rFonts w:cstheme="minorHAnsi"/>
          <w:b/>
          <w:bCs/>
          <w:lang w:eastAsia="fr-FR"/>
        </w:rPr>
        <w:t>pièces graphiques et photographiques du maître d’œuvre</w:t>
      </w:r>
      <w:r w:rsidRPr="003C06FF">
        <w:rPr>
          <w:rFonts w:cstheme="minorHAnsi"/>
          <w:lang w:eastAsia="fr-FR"/>
        </w:rPr>
        <w:t xml:space="preserve"> comprenant les documents suivants :</w:t>
      </w:r>
    </w:p>
    <w:p w14:paraId="6C3A0158" w14:textId="77777777" w:rsidR="009163B5" w:rsidRPr="003C06FF" w:rsidRDefault="009163B5" w:rsidP="009163B5">
      <w:pPr>
        <w:pStyle w:val="Paragraphedeliste"/>
        <w:numPr>
          <w:ilvl w:val="1"/>
          <w:numId w:val="18"/>
        </w:numPr>
        <w:spacing w:after="0" w:line="240" w:lineRule="auto"/>
        <w:jc w:val="both"/>
      </w:pPr>
      <w:r w:rsidRPr="003C06FF">
        <w:t xml:space="preserve">PLANS GÉNÉRAUX </w:t>
      </w:r>
    </w:p>
    <w:p w14:paraId="08526E61" w14:textId="77777777" w:rsidR="009163B5" w:rsidRPr="003C06FF" w:rsidRDefault="009163B5" w:rsidP="009163B5">
      <w:pPr>
        <w:pStyle w:val="Paragraphedeliste"/>
        <w:numPr>
          <w:ilvl w:val="2"/>
          <w:numId w:val="18"/>
        </w:numPr>
        <w:spacing w:after="0" w:line="240" w:lineRule="auto"/>
        <w:jc w:val="both"/>
      </w:pPr>
      <w:r w:rsidRPr="003C06FF">
        <w:t xml:space="preserve">DCE NFS 01 </w:t>
      </w:r>
    </w:p>
    <w:p w14:paraId="5D6137CF" w14:textId="77777777" w:rsidR="009163B5" w:rsidRPr="00B31570" w:rsidRDefault="009163B5" w:rsidP="009163B5">
      <w:pPr>
        <w:pStyle w:val="Paragraphedeliste"/>
        <w:numPr>
          <w:ilvl w:val="2"/>
          <w:numId w:val="18"/>
        </w:numPr>
        <w:spacing w:after="0" w:line="240" w:lineRule="auto"/>
        <w:jc w:val="both"/>
      </w:pPr>
      <w:r w:rsidRPr="00B31570">
        <w:t xml:space="preserve">Présentation générale - localisation des chapelles Sud </w:t>
      </w:r>
    </w:p>
    <w:p w14:paraId="75A6DF5B" w14:textId="77777777" w:rsidR="009163B5" w:rsidRPr="00B31570" w:rsidRDefault="009163B5" w:rsidP="009163B5">
      <w:pPr>
        <w:pStyle w:val="Paragraphedeliste"/>
        <w:numPr>
          <w:ilvl w:val="2"/>
          <w:numId w:val="18"/>
        </w:numPr>
        <w:spacing w:after="0" w:line="240" w:lineRule="auto"/>
        <w:jc w:val="both"/>
      </w:pPr>
      <w:r w:rsidRPr="00B31570">
        <w:t xml:space="preserve">DCE NFS 02  </w:t>
      </w:r>
    </w:p>
    <w:p w14:paraId="1DD39A20" w14:textId="77777777" w:rsidR="009163B5" w:rsidRPr="00B31570" w:rsidRDefault="009163B5" w:rsidP="009163B5">
      <w:pPr>
        <w:pStyle w:val="Paragraphedeliste"/>
        <w:numPr>
          <w:ilvl w:val="2"/>
          <w:numId w:val="18"/>
        </w:numPr>
        <w:spacing w:after="0" w:line="240" w:lineRule="auto"/>
        <w:jc w:val="both"/>
      </w:pPr>
      <w:r w:rsidRPr="00B31570">
        <w:t xml:space="preserve">DCE NFS E01 </w:t>
      </w:r>
    </w:p>
    <w:p w14:paraId="59CC7F09" w14:textId="77777777" w:rsidR="009163B5" w:rsidRPr="00B31570" w:rsidRDefault="009163B5" w:rsidP="009163B5">
      <w:pPr>
        <w:pStyle w:val="Paragraphedeliste"/>
        <w:numPr>
          <w:ilvl w:val="2"/>
          <w:numId w:val="18"/>
        </w:numPr>
        <w:spacing w:after="0" w:line="240" w:lineRule="auto"/>
        <w:jc w:val="both"/>
      </w:pPr>
      <w:r w:rsidRPr="00B31570">
        <w:t xml:space="preserve">DCE NFS E02 </w:t>
      </w:r>
    </w:p>
    <w:p w14:paraId="15326C11" w14:textId="77777777" w:rsidR="009163B5" w:rsidRPr="00B31570" w:rsidRDefault="009163B5" w:rsidP="009163B5">
      <w:pPr>
        <w:pStyle w:val="Paragraphedeliste"/>
        <w:numPr>
          <w:ilvl w:val="2"/>
          <w:numId w:val="18"/>
        </w:numPr>
        <w:spacing w:after="0" w:line="240" w:lineRule="auto"/>
        <w:jc w:val="both"/>
      </w:pPr>
      <w:r w:rsidRPr="00B31570">
        <w:t xml:space="preserve">Élévation Sud de la nef </w:t>
      </w:r>
    </w:p>
    <w:p w14:paraId="4A687BF3" w14:textId="77777777" w:rsidR="009163B5" w:rsidRPr="00B31570" w:rsidRDefault="009163B5" w:rsidP="009163B5">
      <w:pPr>
        <w:pStyle w:val="Paragraphedeliste"/>
        <w:numPr>
          <w:ilvl w:val="2"/>
          <w:numId w:val="18"/>
        </w:numPr>
        <w:spacing w:after="0" w:line="240" w:lineRule="auto"/>
        <w:jc w:val="both"/>
      </w:pPr>
      <w:r w:rsidRPr="00B31570">
        <w:t xml:space="preserve">Échafaudages / Installation amiante / Plan et élévation </w:t>
      </w:r>
    </w:p>
    <w:p w14:paraId="256806D3" w14:textId="77777777" w:rsidR="009163B5" w:rsidRPr="00B31570" w:rsidRDefault="009163B5" w:rsidP="009163B5">
      <w:pPr>
        <w:pStyle w:val="Paragraphedeliste"/>
        <w:numPr>
          <w:ilvl w:val="2"/>
          <w:numId w:val="18"/>
        </w:numPr>
        <w:spacing w:after="0" w:line="240" w:lineRule="auto"/>
        <w:jc w:val="both"/>
      </w:pPr>
      <w:r w:rsidRPr="00B31570">
        <w:t xml:space="preserve">Échafaudages / Installation amiante / Coupe de principe </w:t>
      </w:r>
    </w:p>
    <w:p w14:paraId="22DA958F" w14:textId="77777777" w:rsidR="009163B5" w:rsidRPr="00B31570" w:rsidRDefault="009163B5" w:rsidP="009163B5">
      <w:pPr>
        <w:pStyle w:val="Paragraphedeliste"/>
        <w:numPr>
          <w:ilvl w:val="2"/>
          <w:numId w:val="18"/>
        </w:numPr>
        <w:spacing w:after="0" w:line="240" w:lineRule="auto"/>
        <w:jc w:val="both"/>
      </w:pPr>
      <w:r w:rsidRPr="00B31570">
        <w:t xml:space="preserve">DCE NFS ANTEA 1 - Aménagement bungalows superposés de l'installation amiante </w:t>
      </w:r>
    </w:p>
    <w:p w14:paraId="36A85EAC" w14:textId="77777777" w:rsidR="009163B5" w:rsidRPr="00B31570" w:rsidRDefault="009163B5" w:rsidP="009163B5">
      <w:pPr>
        <w:pStyle w:val="Paragraphedeliste"/>
        <w:numPr>
          <w:ilvl w:val="2"/>
          <w:numId w:val="18"/>
        </w:numPr>
        <w:spacing w:after="0" w:line="240" w:lineRule="auto"/>
        <w:jc w:val="both"/>
      </w:pPr>
      <w:r w:rsidRPr="00B31570">
        <w:t xml:space="preserve">DCE NFS ANTEA 2 - Aménagement bungalows superposés de l'installation plomb </w:t>
      </w:r>
    </w:p>
    <w:p w14:paraId="7444D083" w14:textId="77777777" w:rsidR="009163B5" w:rsidRPr="00B31570" w:rsidRDefault="009163B5" w:rsidP="009163B5">
      <w:pPr>
        <w:pStyle w:val="Paragraphedeliste"/>
        <w:numPr>
          <w:ilvl w:val="2"/>
          <w:numId w:val="18"/>
        </w:numPr>
        <w:spacing w:after="0" w:line="240" w:lineRule="auto"/>
        <w:jc w:val="both"/>
      </w:pPr>
      <w:r w:rsidRPr="00B31570">
        <w:t xml:space="preserve">DCE NFS ANTEA 3 - Aménagement bungalows superposés de l'installation plomb (variante) </w:t>
      </w:r>
    </w:p>
    <w:p w14:paraId="0F001E3D" w14:textId="77777777" w:rsidR="009163B5" w:rsidRPr="00B31570" w:rsidRDefault="009163B5" w:rsidP="009163B5">
      <w:pPr>
        <w:pStyle w:val="Paragraphedeliste"/>
        <w:numPr>
          <w:ilvl w:val="2"/>
          <w:numId w:val="18"/>
        </w:numPr>
        <w:spacing w:after="0" w:line="240" w:lineRule="auto"/>
        <w:jc w:val="both"/>
      </w:pPr>
      <w:r w:rsidRPr="00B31570">
        <w:t>DCE NFS ANTEA 4 – Aménagement salle blanche</w:t>
      </w:r>
    </w:p>
    <w:p w14:paraId="1294CC53" w14:textId="77777777" w:rsidR="009163B5" w:rsidRDefault="009163B5" w:rsidP="009163B5">
      <w:pPr>
        <w:pStyle w:val="Paragraphedeliste"/>
        <w:numPr>
          <w:ilvl w:val="1"/>
          <w:numId w:val="18"/>
        </w:numPr>
        <w:spacing w:after="0" w:line="240" w:lineRule="auto"/>
        <w:jc w:val="both"/>
      </w:pPr>
      <w:r w:rsidRPr="00B31570">
        <w:t xml:space="preserve">Maçonneries et vitraux </w:t>
      </w:r>
    </w:p>
    <w:p w14:paraId="05DC9569" w14:textId="77777777" w:rsidR="009163B5" w:rsidRDefault="009163B5" w:rsidP="009163B5">
      <w:pPr>
        <w:pStyle w:val="Paragraphedeliste"/>
        <w:rPr>
          <w:rFonts w:cstheme="minorHAnsi"/>
          <w:lang w:eastAsia="fr-FR"/>
        </w:rPr>
      </w:pPr>
    </w:p>
    <w:p w14:paraId="0D831CA4" w14:textId="39FEFA7E" w:rsidR="00A42C56" w:rsidRPr="002621D8" w:rsidRDefault="00D410F0" w:rsidP="00867810">
      <w:pPr>
        <w:pStyle w:val="Paragraphedeliste"/>
        <w:numPr>
          <w:ilvl w:val="0"/>
          <w:numId w:val="18"/>
        </w:numPr>
        <w:rPr>
          <w:rFonts w:cstheme="minorHAnsi"/>
          <w:lang w:eastAsia="fr-FR"/>
        </w:rPr>
      </w:pPr>
      <w:r w:rsidRPr="002621D8">
        <w:rPr>
          <w:rFonts w:cstheme="minorHAnsi"/>
          <w:lang w:eastAsia="fr-FR"/>
        </w:rPr>
        <w:t xml:space="preserve">Le </w:t>
      </w:r>
      <w:r w:rsidRPr="002621D8">
        <w:rPr>
          <w:rFonts w:cstheme="minorHAnsi"/>
          <w:b/>
          <w:bCs/>
          <w:lang w:eastAsia="fr-FR"/>
        </w:rPr>
        <w:t>Cahier des Clauses Administratives Générales</w:t>
      </w:r>
      <w:r w:rsidRPr="002621D8">
        <w:rPr>
          <w:rFonts w:cstheme="minorHAnsi"/>
          <w:lang w:eastAsia="fr-FR"/>
        </w:rPr>
        <w:t xml:space="preserve"> </w:t>
      </w:r>
      <w:r w:rsidR="001045A1" w:rsidRPr="002621D8">
        <w:rPr>
          <w:rFonts w:cstheme="minorHAnsi"/>
          <w:lang w:eastAsia="fr-FR"/>
        </w:rPr>
        <w:t xml:space="preserve">(CCAG) </w:t>
      </w:r>
      <w:r w:rsidRPr="002621D8">
        <w:rPr>
          <w:rFonts w:cstheme="minorHAnsi"/>
          <w:lang w:eastAsia="fr-FR"/>
        </w:rPr>
        <w:t xml:space="preserve">applicable aux marchés publics de travaux (CCAG.-TX) approuvé par l’arrêté du </w:t>
      </w:r>
      <w:r w:rsidR="00C418B0" w:rsidRPr="002621D8">
        <w:rPr>
          <w:rFonts w:cstheme="minorHAnsi"/>
          <w:lang w:eastAsia="fr-FR"/>
        </w:rPr>
        <w:t>30 mars 2021</w:t>
      </w:r>
      <w:r w:rsidR="004352D9" w:rsidRPr="002621D8">
        <w:rPr>
          <w:rFonts w:cstheme="minorHAnsi"/>
          <w:lang w:eastAsia="fr-FR"/>
        </w:rPr>
        <w:t> ;</w:t>
      </w:r>
    </w:p>
    <w:p w14:paraId="3EA76A9A" w14:textId="77777777" w:rsidR="00113423" w:rsidRPr="002621D8" w:rsidRDefault="00113423" w:rsidP="00113423">
      <w:pPr>
        <w:pStyle w:val="Paragraphedeliste"/>
        <w:rPr>
          <w:rFonts w:cstheme="minorHAnsi"/>
          <w:lang w:eastAsia="fr-FR"/>
        </w:rPr>
      </w:pPr>
    </w:p>
    <w:p w14:paraId="75070391" w14:textId="7D54FBB2" w:rsidR="00B75484" w:rsidRPr="002621D8" w:rsidRDefault="00113423" w:rsidP="00867810">
      <w:pPr>
        <w:pStyle w:val="Paragraphedeliste"/>
        <w:numPr>
          <w:ilvl w:val="0"/>
          <w:numId w:val="18"/>
        </w:numPr>
        <w:rPr>
          <w:rFonts w:cstheme="minorHAnsi"/>
          <w:lang w:eastAsia="fr-FR"/>
        </w:rPr>
      </w:pPr>
      <w:r w:rsidRPr="002621D8">
        <w:rPr>
          <w:rFonts w:cstheme="minorHAnsi"/>
          <w:lang w:eastAsia="fr-FR"/>
        </w:rPr>
        <w:t xml:space="preserve">Le </w:t>
      </w:r>
      <w:r w:rsidR="00AC4FE3" w:rsidRPr="002621D8">
        <w:rPr>
          <w:rFonts w:cstheme="minorHAnsi"/>
          <w:b/>
          <w:bCs/>
          <w:lang w:eastAsia="fr-FR"/>
        </w:rPr>
        <w:t>Cahier des Clauses Techniques Générales</w:t>
      </w:r>
      <w:r w:rsidR="00AC4FE3" w:rsidRPr="002621D8">
        <w:rPr>
          <w:rFonts w:cstheme="minorHAnsi"/>
          <w:lang w:eastAsia="fr-FR"/>
        </w:rPr>
        <w:t xml:space="preserve"> </w:t>
      </w:r>
      <w:r w:rsidR="001045A1" w:rsidRPr="002621D8">
        <w:rPr>
          <w:rFonts w:cstheme="minorHAnsi"/>
          <w:lang w:eastAsia="fr-FR"/>
        </w:rPr>
        <w:t xml:space="preserve">(CCTG) </w:t>
      </w:r>
      <w:r w:rsidR="00AC4FE3" w:rsidRPr="002621D8">
        <w:rPr>
          <w:rFonts w:cstheme="minorHAnsi"/>
          <w:lang w:eastAsia="fr-FR"/>
        </w:rPr>
        <w:t>applicables aux marchés publics de travaux de génie civil</w:t>
      </w:r>
      <w:r w:rsidR="00FB1C64" w:rsidRPr="002621D8">
        <w:rPr>
          <w:rFonts w:cstheme="minorHAnsi"/>
          <w:lang w:eastAsia="fr-FR"/>
        </w:rPr>
        <w:t xml:space="preserve"> (arrêté du 7 octobre 2021) ;</w:t>
      </w:r>
    </w:p>
    <w:p w14:paraId="5F687A4C" w14:textId="77777777" w:rsidR="001045A1" w:rsidRPr="002621D8" w:rsidRDefault="001045A1" w:rsidP="001045A1">
      <w:pPr>
        <w:pStyle w:val="Paragraphedeliste"/>
        <w:rPr>
          <w:rFonts w:cstheme="minorHAnsi"/>
          <w:lang w:eastAsia="fr-FR"/>
        </w:rPr>
      </w:pPr>
    </w:p>
    <w:p w14:paraId="3A22AD8B" w14:textId="6DEAC96D" w:rsidR="001045A1" w:rsidRPr="002621D8" w:rsidRDefault="001045A1" w:rsidP="00867810">
      <w:pPr>
        <w:pStyle w:val="Paragraphedeliste"/>
        <w:numPr>
          <w:ilvl w:val="0"/>
          <w:numId w:val="18"/>
        </w:numPr>
        <w:rPr>
          <w:rFonts w:cstheme="minorHAnsi"/>
          <w:lang w:eastAsia="fr-FR"/>
        </w:rPr>
      </w:pPr>
      <w:r w:rsidRPr="002621D8">
        <w:rPr>
          <w:rFonts w:cstheme="minorHAnsi"/>
          <w:lang w:eastAsia="fr-FR"/>
        </w:rPr>
        <w:t xml:space="preserve">Les </w:t>
      </w:r>
      <w:r w:rsidRPr="002621D8">
        <w:rPr>
          <w:rFonts w:cstheme="minorHAnsi"/>
          <w:b/>
          <w:bCs/>
          <w:lang w:eastAsia="fr-FR"/>
        </w:rPr>
        <w:t>Cahiers des Clauses spéciales des DTU</w:t>
      </w:r>
      <w:r w:rsidRPr="002621D8">
        <w:rPr>
          <w:rFonts w:cstheme="minorHAnsi"/>
          <w:lang w:eastAsia="fr-FR"/>
        </w:rPr>
        <w:t xml:space="preserve"> (CCS-DTU) ;</w:t>
      </w:r>
    </w:p>
    <w:p w14:paraId="68BD1EA2" w14:textId="77777777" w:rsidR="00C418B0" w:rsidRPr="002621D8" w:rsidRDefault="00C418B0" w:rsidP="00C418B0">
      <w:pPr>
        <w:numPr>
          <w:ilvl w:val="0"/>
          <w:numId w:val="15"/>
        </w:numPr>
        <w:spacing w:after="120" w:line="240" w:lineRule="auto"/>
        <w:ind w:hanging="357"/>
        <w:jc w:val="both"/>
        <w:rPr>
          <w:lang w:eastAsia="fr-FR"/>
        </w:rPr>
      </w:pPr>
      <w:r w:rsidRPr="002621D8">
        <w:rPr>
          <w:lang w:eastAsia="fr-FR"/>
        </w:rPr>
        <w:t>L’offre technique du titulaire ;</w:t>
      </w:r>
    </w:p>
    <w:p w14:paraId="70E5B88C" w14:textId="01D3B157" w:rsidR="00A42C56" w:rsidRPr="002621D8" w:rsidRDefault="00C418B0" w:rsidP="00C418B0">
      <w:pPr>
        <w:numPr>
          <w:ilvl w:val="0"/>
          <w:numId w:val="15"/>
        </w:numPr>
        <w:spacing w:after="120" w:line="240" w:lineRule="auto"/>
        <w:ind w:hanging="357"/>
        <w:jc w:val="both"/>
        <w:rPr>
          <w:lang w:eastAsia="fr-FR"/>
        </w:rPr>
      </w:pPr>
      <w:r w:rsidRPr="002621D8">
        <w:rPr>
          <w:lang w:eastAsia="fr-FR"/>
        </w:rPr>
        <w:t>Le cas échéant, les bons de commande ;</w:t>
      </w:r>
    </w:p>
    <w:p w14:paraId="29B552A5" w14:textId="3D26C9E7" w:rsidR="00C418B0" w:rsidRPr="002621D8" w:rsidRDefault="00C418B0" w:rsidP="00C418B0">
      <w:pPr>
        <w:numPr>
          <w:ilvl w:val="0"/>
          <w:numId w:val="15"/>
        </w:numPr>
        <w:spacing w:after="120" w:line="240" w:lineRule="auto"/>
        <w:contextualSpacing/>
        <w:jc w:val="both"/>
        <w:rPr>
          <w:lang w:eastAsia="fr-FR"/>
        </w:rPr>
      </w:pPr>
      <w:r w:rsidRPr="002621D8">
        <w:rPr>
          <w:lang w:eastAsia="fr-FR"/>
        </w:rPr>
        <w:t>Les actes spéciaux de sous-traitance et leurs a</w:t>
      </w:r>
      <w:r w:rsidR="004123E7" w:rsidRPr="002621D8">
        <w:rPr>
          <w:lang w:eastAsia="fr-FR"/>
        </w:rPr>
        <w:t>ctes modificatifs</w:t>
      </w:r>
      <w:r w:rsidRPr="002621D8">
        <w:rPr>
          <w:lang w:eastAsia="fr-FR"/>
        </w:rPr>
        <w:t>, postérieurs à la notification du marché.</w:t>
      </w:r>
    </w:p>
    <w:p w14:paraId="132ABE3F" w14:textId="77777777" w:rsidR="000A53C1" w:rsidRPr="005121DE" w:rsidRDefault="000A53C1" w:rsidP="000A53C1">
      <w:pPr>
        <w:spacing w:after="120" w:line="240" w:lineRule="auto"/>
        <w:ind w:left="1440"/>
        <w:contextualSpacing/>
        <w:jc w:val="both"/>
        <w:rPr>
          <w:highlight w:val="red"/>
          <w:lang w:eastAsia="fr-FR"/>
        </w:rPr>
      </w:pPr>
    </w:p>
    <w:bookmarkEnd w:id="16"/>
    <w:p w14:paraId="65F6266B" w14:textId="77777777" w:rsidR="00A07233" w:rsidRPr="00717449" w:rsidRDefault="00A07233" w:rsidP="00A07233">
      <w:pPr>
        <w:spacing w:before="100" w:beforeAutospacing="1" w:after="100" w:afterAutospacing="1" w:line="276" w:lineRule="auto"/>
        <w:jc w:val="both"/>
        <w:rPr>
          <w:rFonts w:ascii="Calibri" w:eastAsia="Aptos" w:hAnsi="Calibri" w:cs="Calibri"/>
          <w:color w:val="000000" w:themeColor="text1"/>
          <w:lang w:eastAsia="fr-FR"/>
        </w:rPr>
      </w:pPr>
      <w:r w:rsidRPr="00C418B0">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217651951"/>
      <w:r>
        <w:lastRenderedPageBreak/>
        <w:t>PRIX</w:t>
      </w:r>
      <w:bookmarkEnd w:id="18"/>
      <w:r w:rsidR="00E87E9B">
        <w:t xml:space="preserve"> </w:t>
      </w:r>
    </w:p>
    <w:p w14:paraId="4CD5DB50" w14:textId="3F2FD4ED" w:rsidR="008D3AB3" w:rsidRDefault="008D3AB3" w:rsidP="008D3AB3">
      <w:pPr>
        <w:pStyle w:val="Titre2"/>
      </w:pPr>
      <w:bookmarkStart w:id="19" w:name="_Toc217651952"/>
      <w:r>
        <w:t>Mois d’établissement des prix m0</w:t>
      </w:r>
      <w:bookmarkEnd w:id="19"/>
    </w:p>
    <w:p w14:paraId="043B7BF8" w14:textId="3AA546EC" w:rsidR="00883B08" w:rsidRDefault="00883B08" w:rsidP="00D53FFC">
      <w:pPr>
        <w:rPr>
          <w:rFonts w:cstheme="minorHAnsi"/>
        </w:rPr>
      </w:pPr>
      <w:r>
        <w:rPr>
          <w:rFonts w:cstheme="minorHAnsi"/>
        </w:rPr>
        <w:t xml:space="preserve">Le mois m0 d’établissement des prix est le </w:t>
      </w:r>
      <w:r w:rsidRPr="00CE4973">
        <w:rPr>
          <w:rFonts w:cstheme="minorHAnsi"/>
        </w:rPr>
        <w:t>mois de</w:t>
      </w:r>
      <w:r w:rsidR="00FD7C71">
        <w:rPr>
          <w:rFonts w:cstheme="minorHAnsi"/>
        </w:rPr>
        <w:t xml:space="preserve"> </w:t>
      </w:r>
      <w:r w:rsidR="00030CC0" w:rsidRPr="00030CC0">
        <w:rPr>
          <w:rFonts w:cstheme="minorHAnsi"/>
        </w:rPr>
        <w:t>février</w:t>
      </w:r>
      <w:r w:rsidR="00AE16F0" w:rsidRPr="00030CC0">
        <w:rPr>
          <w:rFonts w:cstheme="minorHAnsi"/>
        </w:rPr>
        <w:t xml:space="preserve"> 2026</w:t>
      </w:r>
      <w:r w:rsidR="00FD55A6" w:rsidRPr="00030CC0">
        <w:rPr>
          <w:rFonts w:cstheme="minorHAnsi"/>
        </w:rPr>
        <w:t xml:space="preserve"> </w:t>
      </w:r>
      <w:r w:rsidR="008D3AB3" w:rsidRPr="00030CC0">
        <w:rPr>
          <w:rFonts w:cstheme="minorHAnsi"/>
        </w:rPr>
        <w:t>(mois de remise</w:t>
      </w:r>
      <w:r w:rsidR="008D3AB3">
        <w:rPr>
          <w:rFonts w:cstheme="minorHAnsi"/>
        </w:rPr>
        <w:t xml:space="preserve"> de l’offre</w:t>
      </w:r>
      <w:r w:rsidR="00FD55A6">
        <w:rPr>
          <w:rFonts w:cstheme="minorHAnsi"/>
        </w:rPr>
        <w:t>).</w:t>
      </w:r>
    </w:p>
    <w:p w14:paraId="56B4AE55" w14:textId="25BAEE09" w:rsidR="008D3AB3" w:rsidRDefault="008D3AB3" w:rsidP="008D3AB3">
      <w:pPr>
        <w:pStyle w:val="Titre2"/>
      </w:pPr>
      <w:bookmarkStart w:id="20" w:name="_Toc217651953"/>
      <w:r>
        <w:t>Forme des prix</w:t>
      </w:r>
      <w:bookmarkEnd w:id="20"/>
      <w:r>
        <w:t xml:space="preserve"> </w:t>
      </w:r>
    </w:p>
    <w:bookmarkEnd w:id="15"/>
    <w:p w14:paraId="175330A5" w14:textId="239E110B" w:rsidR="005C6217" w:rsidRPr="00CE4973" w:rsidRDefault="00D53FFC" w:rsidP="005C6217">
      <w:pPr>
        <w:spacing w:after="0"/>
        <w:rPr>
          <w:rFonts w:cstheme="minorHAnsi"/>
          <w:color w:val="000000" w:themeColor="text1"/>
        </w:rPr>
      </w:pPr>
      <w:r w:rsidRPr="00CE4973">
        <w:rPr>
          <w:rFonts w:cstheme="minorHAnsi"/>
          <w:color w:val="000000" w:themeColor="text1"/>
        </w:rPr>
        <w:t xml:space="preserve">Les </w:t>
      </w:r>
      <w:r w:rsidR="005C6217" w:rsidRPr="00CE4973">
        <w:rPr>
          <w:rFonts w:cstheme="minorHAnsi"/>
          <w:color w:val="000000" w:themeColor="text1"/>
        </w:rPr>
        <w:t>prestations</w:t>
      </w:r>
      <w:r w:rsidRPr="00CE4973">
        <w:rPr>
          <w:rFonts w:cstheme="minorHAnsi"/>
          <w:color w:val="000000" w:themeColor="text1"/>
        </w:rPr>
        <w:t xml:space="preserve"> faisant l’objet du présent marché sont rémunérées par</w:t>
      </w:r>
      <w:r w:rsidR="005C6217" w:rsidRPr="00CE4973">
        <w:rPr>
          <w:rFonts w:cstheme="minorHAnsi"/>
          <w:color w:val="000000" w:themeColor="text1"/>
        </w:rPr>
        <w:t> </w:t>
      </w:r>
      <w:r w:rsidR="00F44362" w:rsidRPr="00CE4973">
        <w:rPr>
          <w:rFonts w:cstheme="minorHAnsi"/>
          <w:color w:val="000000" w:themeColor="text1"/>
        </w:rPr>
        <w:t>des prix mixtes :</w:t>
      </w:r>
    </w:p>
    <w:p w14:paraId="5D02892B" w14:textId="5248AE10" w:rsidR="00D53FFC" w:rsidRPr="00CE4973" w:rsidRDefault="00A31A6C" w:rsidP="005C6217">
      <w:pPr>
        <w:pStyle w:val="Paragraphedeliste"/>
        <w:numPr>
          <w:ilvl w:val="0"/>
          <w:numId w:val="11"/>
        </w:numPr>
        <w:spacing w:after="0"/>
        <w:rPr>
          <w:rFonts w:cstheme="minorHAnsi"/>
          <w:color w:val="000000" w:themeColor="text1"/>
        </w:rPr>
      </w:pPr>
      <w:r w:rsidRPr="00CE4973">
        <w:rPr>
          <w:rFonts w:cstheme="minorHAnsi"/>
          <w:color w:val="000000" w:themeColor="text1"/>
        </w:rPr>
        <w:t>un</w:t>
      </w:r>
      <w:r w:rsidR="00D53FFC" w:rsidRPr="00CE4973">
        <w:rPr>
          <w:rFonts w:cstheme="minorHAnsi"/>
          <w:color w:val="000000" w:themeColor="text1"/>
        </w:rPr>
        <w:t xml:space="preserve"> prix</w:t>
      </w:r>
      <w:r w:rsidR="00F44362" w:rsidRPr="00CE4973">
        <w:rPr>
          <w:rFonts w:cstheme="minorHAnsi"/>
          <w:color w:val="000000" w:themeColor="text1"/>
        </w:rPr>
        <w:t xml:space="preserve"> global</w:t>
      </w:r>
      <w:r w:rsidR="00CE6732">
        <w:rPr>
          <w:rFonts w:cstheme="minorHAnsi"/>
          <w:color w:val="000000" w:themeColor="text1"/>
        </w:rPr>
        <w:t xml:space="preserve"> et</w:t>
      </w:r>
      <w:r w:rsidR="00D53FFC" w:rsidRPr="00CE4973">
        <w:rPr>
          <w:rFonts w:cstheme="minorHAnsi"/>
          <w:color w:val="000000" w:themeColor="text1"/>
        </w:rPr>
        <w:t xml:space="preserve"> forfaitaire</w:t>
      </w:r>
      <w:r w:rsidR="00F44362" w:rsidRPr="00CE4973">
        <w:rPr>
          <w:rFonts w:cstheme="minorHAnsi"/>
          <w:color w:val="000000" w:themeColor="text1"/>
        </w:rPr>
        <w:t xml:space="preserve"> </w:t>
      </w:r>
      <w:r w:rsidR="005C6217" w:rsidRPr="00CE4973">
        <w:rPr>
          <w:rFonts w:cstheme="minorHAnsi"/>
          <w:color w:val="000000" w:themeColor="text1"/>
        </w:rPr>
        <w:t xml:space="preserve">; </w:t>
      </w:r>
    </w:p>
    <w:p w14:paraId="0AEB1924" w14:textId="007AE497" w:rsidR="005C6217" w:rsidRPr="00CE4973" w:rsidRDefault="005C6217" w:rsidP="005C6217">
      <w:pPr>
        <w:pStyle w:val="Paragraphedeliste"/>
        <w:numPr>
          <w:ilvl w:val="0"/>
          <w:numId w:val="11"/>
        </w:numPr>
        <w:spacing w:after="0"/>
        <w:rPr>
          <w:rFonts w:cstheme="minorHAnsi"/>
          <w:color w:val="000000" w:themeColor="text1"/>
        </w:rPr>
      </w:pPr>
      <w:r w:rsidRPr="00CE4973">
        <w:rPr>
          <w:rFonts w:cstheme="minorHAnsi"/>
          <w:color w:val="000000" w:themeColor="text1"/>
        </w:rPr>
        <w:t>des prix unitaires</w:t>
      </w:r>
      <w:r w:rsidR="00F44362" w:rsidRPr="00CE4973">
        <w:rPr>
          <w:rFonts w:cstheme="minorHAnsi"/>
          <w:color w:val="000000" w:themeColor="text1"/>
        </w:rPr>
        <w:t>.</w:t>
      </w:r>
    </w:p>
    <w:p w14:paraId="6EE281D8" w14:textId="45086062" w:rsidR="00133083" w:rsidRPr="00CE4973" w:rsidRDefault="00133083" w:rsidP="00133083">
      <w:pPr>
        <w:spacing w:after="0"/>
        <w:rPr>
          <w:rFonts w:cstheme="minorHAnsi"/>
          <w:color w:val="FF0000"/>
        </w:rPr>
      </w:pPr>
    </w:p>
    <w:p w14:paraId="6D6664CB" w14:textId="59D08BB0" w:rsidR="00133083" w:rsidRPr="00133083" w:rsidRDefault="007A3CDD" w:rsidP="00133083">
      <w:pPr>
        <w:spacing w:after="0"/>
        <w:rPr>
          <w:rFonts w:cstheme="minorHAnsi"/>
          <w:color w:val="FF0000"/>
        </w:rPr>
      </w:pPr>
      <w:r w:rsidRPr="00905EE5">
        <w:rPr>
          <w:rFonts w:cstheme="minorHAnsi"/>
        </w:rPr>
        <w:t xml:space="preserve">Les prix du marché sont </w:t>
      </w:r>
      <w:r w:rsidR="00905EE5" w:rsidRPr="00905EE5">
        <w:rPr>
          <w:rFonts w:cstheme="minorHAnsi"/>
        </w:rPr>
        <w:t>actualisables mais non révisables</w:t>
      </w:r>
      <w:r w:rsidR="00F44362" w:rsidRPr="00905EE5">
        <w:rPr>
          <w:rFonts w:cstheme="minorHAnsi"/>
        </w:rPr>
        <w:t>.</w:t>
      </w:r>
    </w:p>
    <w:p w14:paraId="11AC43CE" w14:textId="304354FC" w:rsidR="00E87E9B" w:rsidRPr="00E87E9B" w:rsidRDefault="00E87E9B" w:rsidP="00E87E9B">
      <w:pPr>
        <w:pStyle w:val="Titre2"/>
      </w:pPr>
      <w:bookmarkStart w:id="21" w:name="_Toc217651954"/>
      <w:r>
        <w:t>Montant du marché</w:t>
      </w:r>
      <w:bookmarkEnd w:id="21"/>
    </w:p>
    <w:p w14:paraId="4C637468" w14:textId="51B085EE" w:rsidR="00493EDE" w:rsidRPr="00A31A6C" w:rsidRDefault="00883B08" w:rsidP="008F6826">
      <w:pPr>
        <w:pStyle w:val="Titre3"/>
      </w:pPr>
      <w:bookmarkStart w:id="22" w:name="_Toc217651955"/>
      <w:r w:rsidRPr="007C1C79">
        <w:t xml:space="preserve">Prix </w:t>
      </w:r>
      <w:r w:rsidR="00F44362" w:rsidRPr="007C1C79">
        <w:t>global et forfaitaire</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2484"/>
        <w:gridCol w:w="2484"/>
        <w:gridCol w:w="2484"/>
      </w:tblGrid>
      <w:tr w:rsidR="00E14119" w:rsidRPr="00E46AE6" w14:paraId="05587B40" w14:textId="38391E6B" w:rsidTr="00E14119">
        <w:trPr>
          <w:trHeight w:val="469"/>
        </w:trPr>
        <w:tc>
          <w:tcPr>
            <w:tcW w:w="890" w:type="pct"/>
            <w:tcBorders>
              <w:top w:val="nil"/>
              <w:left w:val="nil"/>
            </w:tcBorders>
            <w:vAlign w:val="center"/>
          </w:tcPr>
          <w:p w14:paraId="1E7593C6" w14:textId="77777777" w:rsidR="00E14119" w:rsidRPr="00E46AE6" w:rsidRDefault="00E14119">
            <w:pPr>
              <w:pStyle w:val="En-tte"/>
              <w:spacing w:after="40"/>
              <w:rPr>
                <w:rFonts w:ascii="Calibri" w:hAnsi="Calibri" w:cs="Arial"/>
              </w:rPr>
            </w:pPr>
          </w:p>
        </w:tc>
        <w:tc>
          <w:tcPr>
            <w:tcW w:w="1370" w:type="pct"/>
            <w:vAlign w:val="center"/>
          </w:tcPr>
          <w:p w14:paraId="1FB2CC2D" w14:textId="1942748B" w:rsidR="00E14119" w:rsidRPr="004D2625" w:rsidRDefault="00E14119">
            <w:pPr>
              <w:pStyle w:val="En-tte"/>
              <w:spacing w:after="40"/>
              <w:jc w:val="center"/>
              <w:rPr>
                <w:rFonts w:ascii="Calibri" w:hAnsi="Calibri" w:cs="Arial"/>
                <w:b/>
                <w:i/>
                <w:iCs/>
              </w:rPr>
            </w:pPr>
            <w:r>
              <w:rPr>
                <w:rFonts w:ascii="Calibri" w:hAnsi="Calibri" w:cs="Arial"/>
                <w:b/>
                <w:i/>
                <w:iCs/>
              </w:rPr>
              <w:t xml:space="preserve">Titulaire </w:t>
            </w:r>
          </w:p>
        </w:tc>
        <w:tc>
          <w:tcPr>
            <w:tcW w:w="1370" w:type="pct"/>
          </w:tcPr>
          <w:p w14:paraId="2EFB9A17" w14:textId="0508D4EB" w:rsidR="00E14119" w:rsidRDefault="00E14119">
            <w:pPr>
              <w:pStyle w:val="En-tte"/>
              <w:spacing w:after="40"/>
              <w:jc w:val="center"/>
              <w:rPr>
                <w:rFonts w:ascii="Calibri" w:hAnsi="Calibri" w:cs="Arial"/>
                <w:b/>
                <w:i/>
                <w:iCs/>
              </w:rPr>
            </w:pPr>
            <w:r>
              <w:rPr>
                <w:rFonts w:ascii="Calibri" w:hAnsi="Calibri" w:cs="Arial"/>
                <w:b/>
                <w:i/>
                <w:iCs/>
              </w:rPr>
              <w:t>Cotraitant 1 (………..)</w:t>
            </w:r>
          </w:p>
        </w:tc>
        <w:tc>
          <w:tcPr>
            <w:tcW w:w="1370" w:type="pct"/>
          </w:tcPr>
          <w:p w14:paraId="0250CF4F" w14:textId="5FAD2A79" w:rsidR="00E14119" w:rsidRDefault="00E14119">
            <w:pPr>
              <w:pStyle w:val="En-tte"/>
              <w:spacing w:after="40"/>
              <w:jc w:val="center"/>
              <w:rPr>
                <w:rFonts w:ascii="Calibri" w:hAnsi="Calibri" w:cs="Arial"/>
                <w:b/>
                <w:i/>
                <w:iCs/>
              </w:rPr>
            </w:pPr>
            <w:r>
              <w:rPr>
                <w:rFonts w:ascii="Calibri" w:hAnsi="Calibri" w:cs="Arial"/>
                <w:b/>
                <w:i/>
                <w:iCs/>
              </w:rPr>
              <w:t>Cotraitant 2 (………..)</w:t>
            </w:r>
          </w:p>
        </w:tc>
      </w:tr>
      <w:tr w:rsidR="00E14119" w:rsidRPr="00E46AE6" w14:paraId="219B41C9" w14:textId="16CD0001" w:rsidTr="00E14119">
        <w:trPr>
          <w:trHeight w:val="469"/>
        </w:trPr>
        <w:tc>
          <w:tcPr>
            <w:tcW w:w="890" w:type="pct"/>
            <w:vAlign w:val="center"/>
          </w:tcPr>
          <w:p w14:paraId="2E7CE918" w14:textId="5C9EA58F" w:rsidR="00E14119" w:rsidRPr="00E46AE6" w:rsidRDefault="00E14119">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370" w:type="pct"/>
            <w:vAlign w:val="center"/>
          </w:tcPr>
          <w:p w14:paraId="090702F5" w14:textId="77777777" w:rsidR="00E14119" w:rsidRPr="00E46AE6" w:rsidRDefault="00E14119">
            <w:pPr>
              <w:pStyle w:val="En-tte"/>
              <w:spacing w:after="40"/>
              <w:rPr>
                <w:rFonts w:ascii="Calibri" w:hAnsi="Calibri" w:cs="Arial"/>
                <w:b/>
              </w:rPr>
            </w:pPr>
          </w:p>
        </w:tc>
        <w:tc>
          <w:tcPr>
            <w:tcW w:w="1370" w:type="pct"/>
          </w:tcPr>
          <w:p w14:paraId="1DDF3B48" w14:textId="77777777" w:rsidR="00E14119" w:rsidRPr="00E46AE6" w:rsidRDefault="00E14119">
            <w:pPr>
              <w:pStyle w:val="En-tte"/>
              <w:spacing w:after="40"/>
              <w:rPr>
                <w:rFonts w:ascii="Calibri" w:hAnsi="Calibri" w:cs="Arial"/>
                <w:b/>
              </w:rPr>
            </w:pPr>
          </w:p>
        </w:tc>
        <w:tc>
          <w:tcPr>
            <w:tcW w:w="1370" w:type="pct"/>
          </w:tcPr>
          <w:p w14:paraId="5185E60E" w14:textId="77777777" w:rsidR="00E14119" w:rsidRPr="00E46AE6" w:rsidRDefault="00E14119">
            <w:pPr>
              <w:pStyle w:val="En-tte"/>
              <w:spacing w:after="40"/>
              <w:rPr>
                <w:rFonts w:ascii="Calibri" w:hAnsi="Calibri" w:cs="Arial"/>
                <w:b/>
              </w:rPr>
            </w:pPr>
          </w:p>
        </w:tc>
      </w:tr>
      <w:tr w:rsidR="00E14119" w:rsidRPr="00E46AE6" w14:paraId="7E19E8C4" w14:textId="59007400" w:rsidTr="00E14119">
        <w:trPr>
          <w:trHeight w:val="405"/>
        </w:trPr>
        <w:tc>
          <w:tcPr>
            <w:tcW w:w="890" w:type="pct"/>
            <w:vAlign w:val="center"/>
          </w:tcPr>
          <w:p w14:paraId="5C3778B6" w14:textId="4D423677" w:rsidR="00E14119" w:rsidRPr="00E46AE6" w:rsidRDefault="00E14119">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370" w:type="pct"/>
            <w:vAlign w:val="center"/>
          </w:tcPr>
          <w:p w14:paraId="571EBCE7" w14:textId="77777777" w:rsidR="00E14119" w:rsidRPr="00E46AE6" w:rsidRDefault="00E14119">
            <w:pPr>
              <w:pStyle w:val="Titre6"/>
              <w:spacing w:after="40"/>
              <w:ind w:firstLine="0"/>
              <w:rPr>
                <w:rFonts w:eastAsia="Calibri"/>
                <w:lang w:eastAsia="en-US"/>
              </w:rPr>
            </w:pPr>
          </w:p>
        </w:tc>
        <w:tc>
          <w:tcPr>
            <w:tcW w:w="1370" w:type="pct"/>
          </w:tcPr>
          <w:p w14:paraId="06C16448" w14:textId="77777777" w:rsidR="00E14119" w:rsidRPr="00E46AE6" w:rsidRDefault="00E14119">
            <w:pPr>
              <w:pStyle w:val="Titre6"/>
              <w:spacing w:after="40"/>
              <w:ind w:firstLine="0"/>
              <w:rPr>
                <w:rFonts w:eastAsia="Calibri"/>
                <w:lang w:eastAsia="en-US"/>
              </w:rPr>
            </w:pPr>
          </w:p>
        </w:tc>
        <w:tc>
          <w:tcPr>
            <w:tcW w:w="1370" w:type="pct"/>
          </w:tcPr>
          <w:p w14:paraId="016F1572" w14:textId="77777777" w:rsidR="00E14119" w:rsidRPr="00E46AE6" w:rsidRDefault="00E14119">
            <w:pPr>
              <w:pStyle w:val="Titre6"/>
              <w:spacing w:after="40"/>
              <w:ind w:firstLine="0"/>
              <w:rPr>
                <w:rFonts w:eastAsia="Calibri"/>
                <w:lang w:eastAsia="en-US"/>
              </w:rPr>
            </w:pPr>
          </w:p>
        </w:tc>
      </w:tr>
      <w:tr w:rsidR="00E14119" w:rsidRPr="00E46AE6" w14:paraId="0DFFBC5F" w14:textId="6EC3E42B" w:rsidTr="00E14119">
        <w:trPr>
          <w:trHeight w:val="426"/>
        </w:trPr>
        <w:tc>
          <w:tcPr>
            <w:tcW w:w="890" w:type="pct"/>
            <w:vAlign w:val="center"/>
          </w:tcPr>
          <w:p w14:paraId="43039712" w14:textId="58EF72DD" w:rsidR="00E14119" w:rsidRPr="00E46AE6" w:rsidRDefault="00E14119">
            <w:pPr>
              <w:rPr>
                <w:rFonts w:ascii="Calibri" w:hAnsi="Calibri" w:cs="Arial"/>
              </w:rPr>
            </w:pPr>
            <w:r w:rsidRPr="00E46AE6">
              <w:rPr>
                <w:rFonts w:ascii="Calibri" w:hAnsi="Calibri" w:cs="Arial"/>
              </w:rPr>
              <w:t>Montant en € TTC</w:t>
            </w:r>
          </w:p>
        </w:tc>
        <w:tc>
          <w:tcPr>
            <w:tcW w:w="1370" w:type="pct"/>
            <w:vAlign w:val="center"/>
          </w:tcPr>
          <w:p w14:paraId="7BC76EB8" w14:textId="77777777" w:rsidR="00E14119" w:rsidRPr="00E46AE6" w:rsidRDefault="00E14119">
            <w:pPr>
              <w:rPr>
                <w:rFonts w:ascii="Calibri" w:hAnsi="Calibri" w:cs="Arial"/>
                <w:b/>
              </w:rPr>
            </w:pPr>
          </w:p>
        </w:tc>
        <w:tc>
          <w:tcPr>
            <w:tcW w:w="1370" w:type="pct"/>
          </w:tcPr>
          <w:p w14:paraId="59D8F728" w14:textId="77777777" w:rsidR="00E14119" w:rsidRPr="00E46AE6" w:rsidRDefault="00E14119">
            <w:pPr>
              <w:rPr>
                <w:rFonts w:ascii="Calibri" w:hAnsi="Calibri" w:cs="Arial"/>
                <w:b/>
              </w:rPr>
            </w:pPr>
          </w:p>
        </w:tc>
        <w:tc>
          <w:tcPr>
            <w:tcW w:w="1370" w:type="pct"/>
          </w:tcPr>
          <w:p w14:paraId="6C15499B" w14:textId="77777777" w:rsidR="00E14119" w:rsidRPr="00E46AE6" w:rsidRDefault="00E14119">
            <w:pPr>
              <w:rPr>
                <w:rFonts w:ascii="Calibri" w:hAnsi="Calibri" w:cs="Arial"/>
                <w:b/>
              </w:rPr>
            </w:pPr>
          </w:p>
        </w:tc>
      </w:tr>
    </w:tbl>
    <w:p w14:paraId="2C7E7BCD" w14:textId="77777777" w:rsidR="00E04BCA" w:rsidRDefault="00E04BCA" w:rsidP="00493EDE">
      <w:pPr>
        <w:tabs>
          <w:tab w:val="left" w:pos="1720"/>
        </w:tabs>
        <w:spacing w:line="216" w:lineRule="auto"/>
        <w:ind w:right="-2"/>
        <w:rPr>
          <w:rFonts w:ascii="Calibri" w:hAnsi="Calibri"/>
          <w:i/>
          <w:color w:val="0070C0"/>
        </w:rPr>
      </w:pPr>
    </w:p>
    <w:p w14:paraId="34449967" w14:textId="062D5CEF" w:rsidR="00E04BCA" w:rsidRPr="00E86CA3" w:rsidRDefault="00E04BCA" w:rsidP="00493EDE">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42D0EE36B52746ED86C4572A4D9DBEAE"/>
          </w:placeholder>
        </w:sdtPr>
        <w:sdtEndPr/>
        <w:sdtContent>
          <w:sdt>
            <w:sdtPr>
              <w:rPr>
                <w:rFonts w:cstheme="minorHAnsi"/>
              </w:rPr>
              <w:id w:val="740601581"/>
              <w:placeholder>
                <w:docPart w:val="E67A7994C21746E0AC83A9C95FB55923"/>
              </w:placeholder>
              <w:showingPlcHdr/>
            </w:sdtPr>
            <w:sdtEnd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2E663967" w14:textId="2864F016" w:rsidR="00D53FFC" w:rsidRPr="00FD55A6" w:rsidRDefault="00066CD2" w:rsidP="00066CD2">
      <w:pPr>
        <w:pStyle w:val="Titre3"/>
      </w:pPr>
      <w:bookmarkStart w:id="23" w:name="_Toc217651956"/>
      <w:r w:rsidRPr="00FD55A6">
        <w:t>Prix unitaires</w:t>
      </w:r>
      <w:bookmarkEnd w:id="23"/>
      <w:r w:rsidR="0044320B" w:rsidRPr="00FD55A6">
        <w:rPr>
          <w:color w:val="FF0000"/>
        </w:rPr>
        <w:t xml:space="preserve"> </w:t>
      </w:r>
      <w:r w:rsidRPr="00FD55A6">
        <w:rPr>
          <w:color w:val="FF0000"/>
        </w:rPr>
        <w:t xml:space="preserve"> </w:t>
      </w:r>
    </w:p>
    <w:p w14:paraId="43B19EC1" w14:textId="0CA575C1" w:rsidR="00D53FFC" w:rsidRPr="00FD55A6" w:rsidRDefault="00066CD2" w:rsidP="00D53FFC">
      <w:pPr>
        <w:jc w:val="both"/>
        <w:rPr>
          <w:rFonts w:ascii="Calibri" w:hAnsi="Calibri"/>
          <w:iCs/>
        </w:rPr>
      </w:pPr>
      <w:r w:rsidRPr="00FD55A6">
        <w:rPr>
          <w:rFonts w:ascii="Calibri" w:hAnsi="Calibri"/>
          <w:iCs/>
        </w:rPr>
        <w:t xml:space="preserve">Les prix unitaires sont précisés dans le bordereau des prix </w:t>
      </w:r>
      <w:r w:rsidRPr="00030CC0">
        <w:rPr>
          <w:rFonts w:ascii="Calibri" w:hAnsi="Calibri"/>
          <w:iCs/>
        </w:rPr>
        <w:t xml:space="preserve">figurant en annexe </w:t>
      </w:r>
      <w:r w:rsidR="00A444C8" w:rsidRPr="00030CC0">
        <w:rPr>
          <w:rFonts w:ascii="Calibri" w:hAnsi="Calibri"/>
          <w:iCs/>
        </w:rPr>
        <w:t>2</w:t>
      </w:r>
      <w:r w:rsidRPr="00030CC0">
        <w:rPr>
          <w:rFonts w:ascii="Calibri" w:hAnsi="Calibri"/>
          <w:iCs/>
        </w:rPr>
        <w:t xml:space="preserve"> au présent acte d’engagement.</w:t>
      </w:r>
      <w:r w:rsidRPr="00FD55A6">
        <w:rPr>
          <w:rFonts w:ascii="Calibri" w:hAnsi="Calibri"/>
          <w:iCs/>
        </w:rPr>
        <w:t xml:space="preserve"> </w:t>
      </w:r>
    </w:p>
    <w:p w14:paraId="1641F089" w14:textId="77E3B6B1" w:rsidR="003C0E68" w:rsidRDefault="00C74F1C" w:rsidP="00D53FFC">
      <w:pPr>
        <w:jc w:val="both"/>
        <w:rPr>
          <w:rFonts w:ascii="Calibri" w:hAnsi="Calibri"/>
          <w:iCs/>
        </w:rPr>
      </w:pPr>
      <w:r w:rsidRPr="00FD55A6">
        <w:rPr>
          <w:rFonts w:ascii="Calibri" w:hAnsi="Calibri"/>
          <w:iCs/>
        </w:rPr>
        <w:t>Les</w:t>
      </w:r>
      <w:r w:rsidR="003C0E68" w:rsidRPr="00FD55A6">
        <w:rPr>
          <w:rFonts w:ascii="Calibri" w:hAnsi="Calibri"/>
          <w:iCs/>
        </w:rPr>
        <w:t xml:space="preserve"> montants minimum et maximum </w:t>
      </w:r>
      <w:r w:rsidRPr="00FD55A6">
        <w:rPr>
          <w:rFonts w:ascii="Calibri" w:hAnsi="Calibri"/>
          <w:iCs/>
        </w:rPr>
        <w:t xml:space="preserve">de l’accord-cadre </w:t>
      </w:r>
      <w:r w:rsidR="003C0E68" w:rsidRPr="00FD55A6">
        <w:rPr>
          <w:rFonts w:ascii="Calibri" w:hAnsi="Calibri"/>
          <w:iCs/>
        </w:rPr>
        <w:t xml:space="preserve">sont les suivants : </w:t>
      </w:r>
    </w:p>
    <w:tbl>
      <w:tblPr>
        <w:tblStyle w:val="Grilledutableau"/>
        <w:tblW w:w="0" w:type="auto"/>
        <w:tblLook w:val="04A0" w:firstRow="1" w:lastRow="0" w:firstColumn="1" w:lastColumn="0" w:noHBand="0" w:noVBand="1"/>
      </w:tblPr>
      <w:tblGrid>
        <w:gridCol w:w="4530"/>
        <w:gridCol w:w="4530"/>
      </w:tblGrid>
      <w:tr w:rsidR="00772323" w:rsidRPr="00FD55A6" w14:paraId="7EACD3A1" w14:textId="77777777" w:rsidTr="0044060F">
        <w:tc>
          <w:tcPr>
            <w:tcW w:w="4530" w:type="dxa"/>
          </w:tcPr>
          <w:p w14:paraId="51FD85EF" w14:textId="77777777" w:rsidR="00772323" w:rsidRPr="00FD55A6" w:rsidRDefault="00772323" w:rsidP="0044060F">
            <w:pPr>
              <w:jc w:val="both"/>
              <w:rPr>
                <w:rFonts w:ascii="Calibri" w:hAnsi="Calibri"/>
                <w:b/>
                <w:bCs/>
                <w:iCs/>
              </w:rPr>
            </w:pPr>
            <w:r w:rsidRPr="00FD55A6">
              <w:rPr>
                <w:rFonts w:ascii="Calibri" w:hAnsi="Calibri"/>
                <w:b/>
                <w:bCs/>
                <w:iCs/>
              </w:rPr>
              <w:t>Montant minimum</w:t>
            </w:r>
          </w:p>
        </w:tc>
        <w:tc>
          <w:tcPr>
            <w:tcW w:w="4530" w:type="dxa"/>
          </w:tcPr>
          <w:p w14:paraId="06081225" w14:textId="77777777" w:rsidR="00772323" w:rsidRPr="00FD55A6" w:rsidRDefault="00772323" w:rsidP="0044060F">
            <w:pPr>
              <w:jc w:val="both"/>
              <w:rPr>
                <w:rFonts w:ascii="Calibri" w:hAnsi="Calibri"/>
                <w:b/>
                <w:bCs/>
                <w:iCs/>
              </w:rPr>
            </w:pPr>
            <w:r w:rsidRPr="00FD55A6">
              <w:rPr>
                <w:rFonts w:ascii="Calibri" w:hAnsi="Calibri"/>
                <w:b/>
                <w:bCs/>
                <w:iCs/>
              </w:rPr>
              <w:t>Montant maximum</w:t>
            </w:r>
          </w:p>
        </w:tc>
      </w:tr>
      <w:tr w:rsidR="00772323" w:rsidRPr="0005216D" w14:paraId="4D399B36" w14:textId="77777777" w:rsidTr="0044060F">
        <w:tc>
          <w:tcPr>
            <w:tcW w:w="4530" w:type="dxa"/>
          </w:tcPr>
          <w:p w14:paraId="473FBE8D" w14:textId="77777777" w:rsidR="00772323" w:rsidRPr="00FD55A6" w:rsidRDefault="00772323" w:rsidP="0044060F">
            <w:pPr>
              <w:jc w:val="center"/>
              <w:rPr>
                <w:rFonts w:ascii="Calibri" w:hAnsi="Calibri"/>
                <w:b/>
                <w:bCs/>
                <w:iCs/>
                <w:color w:val="000000" w:themeColor="text1"/>
              </w:rPr>
            </w:pPr>
            <w:r w:rsidRPr="00FD55A6">
              <w:rPr>
                <w:rFonts w:ascii="Calibri" w:hAnsi="Calibri"/>
                <w:b/>
                <w:bCs/>
                <w:iCs/>
                <w:color w:val="000000" w:themeColor="text1"/>
              </w:rPr>
              <w:t>SANS</w:t>
            </w:r>
          </w:p>
          <w:p w14:paraId="737DF2D3" w14:textId="77777777" w:rsidR="00772323" w:rsidRPr="00FD55A6" w:rsidRDefault="00772323" w:rsidP="0044060F">
            <w:pPr>
              <w:jc w:val="both"/>
              <w:rPr>
                <w:rFonts w:ascii="Calibri" w:hAnsi="Calibri"/>
                <w:b/>
                <w:bCs/>
                <w:iCs/>
                <w:color w:val="FF0000"/>
              </w:rPr>
            </w:pPr>
          </w:p>
        </w:tc>
        <w:tc>
          <w:tcPr>
            <w:tcW w:w="4530" w:type="dxa"/>
          </w:tcPr>
          <w:p w14:paraId="41D96D0E" w14:textId="28DF7B76" w:rsidR="00772323" w:rsidRPr="0005216D" w:rsidRDefault="00030CC0" w:rsidP="0044060F">
            <w:pPr>
              <w:jc w:val="center"/>
              <w:rPr>
                <w:rFonts w:ascii="Calibri" w:hAnsi="Calibri"/>
                <w:b/>
                <w:bCs/>
                <w:iCs/>
                <w:color w:val="FF0000"/>
              </w:rPr>
            </w:pPr>
            <w:r>
              <w:rPr>
                <w:rFonts w:ascii="Calibri" w:hAnsi="Calibri"/>
                <w:b/>
                <w:bCs/>
                <w:iCs/>
                <w:color w:val="000000" w:themeColor="text1"/>
              </w:rPr>
              <w:t>200 000</w:t>
            </w:r>
            <w:r w:rsidR="00772323" w:rsidRPr="00CE4973">
              <w:rPr>
                <w:rFonts w:ascii="Calibri" w:hAnsi="Calibri"/>
                <w:b/>
                <w:bCs/>
                <w:iCs/>
                <w:color w:val="000000" w:themeColor="text1"/>
              </w:rPr>
              <w:t xml:space="preserve"> € HT pour la durée du marché</w:t>
            </w:r>
          </w:p>
        </w:tc>
      </w:tr>
    </w:tbl>
    <w:p w14:paraId="386B9784" w14:textId="77777777" w:rsidR="00772323" w:rsidRDefault="00772323" w:rsidP="00D53FFC">
      <w:pPr>
        <w:jc w:val="both"/>
        <w:rPr>
          <w:rFonts w:ascii="Calibri" w:hAnsi="Calibri"/>
          <w:iCs/>
        </w:rPr>
      </w:pPr>
    </w:p>
    <w:p w14:paraId="10242B6E" w14:textId="36A303C8" w:rsidR="00D53FFC" w:rsidRPr="005C2EEC" w:rsidRDefault="00362F0D" w:rsidP="00D53FFC">
      <w:pPr>
        <w:pStyle w:val="Titre1"/>
      </w:pPr>
      <w:bookmarkStart w:id="24" w:name="_Toc217651957"/>
      <w:r>
        <w:lastRenderedPageBreak/>
        <w:t>ORDRE</w:t>
      </w:r>
      <w:r w:rsidR="004D3D8B">
        <w:t>S</w:t>
      </w:r>
      <w:r>
        <w:t xml:space="preserve"> DE SERVICE</w:t>
      </w:r>
      <w:bookmarkEnd w:id="24"/>
    </w:p>
    <w:p w14:paraId="3031C905" w14:textId="77777777" w:rsidR="00EB4C01" w:rsidRDefault="00336CF7" w:rsidP="00EB4C01">
      <w:pPr>
        <w:pStyle w:val="Corpsdetexte"/>
        <w:jc w:val="both"/>
      </w:pPr>
      <w:r>
        <w:rPr>
          <w:rFonts w:cstheme="minorHAnsi"/>
        </w:rPr>
        <w:t xml:space="preserve">Comme indiqué à l’article </w:t>
      </w:r>
      <w:r w:rsidR="00EB4C01">
        <w:rPr>
          <w:rFonts w:cstheme="minorHAnsi"/>
        </w:rPr>
        <w:t xml:space="preserve">3 du CCAP du marché, </w:t>
      </w:r>
      <w:r w:rsidR="00EB4C01">
        <w:t>les ordres de service sont visés par le maître d’ouvrage puis signés et notifiés par le MOE via l’outil de gestion EDIFLEX. La date de signature du MOE vaut date de notification de l’ordre de service au titulaire.</w:t>
      </w:r>
    </w:p>
    <w:p w14:paraId="38A79964" w14:textId="269B5CCE" w:rsidR="006158A9" w:rsidRPr="00336CF7" w:rsidRDefault="00EB4C01" w:rsidP="008C14BD">
      <w:pPr>
        <w:numPr>
          <w:ilvl w:val="12"/>
          <w:numId w:val="0"/>
        </w:numPr>
        <w:spacing w:after="120" w:line="216" w:lineRule="auto"/>
        <w:jc w:val="both"/>
        <w:rPr>
          <w:rFonts w:cstheme="minorHAnsi"/>
        </w:rPr>
      </w:pPr>
      <w:r>
        <w:rPr>
          <w:rFonts w:cstheme="minorHAnsi"/>
        </w:rPr>
        <w:t>Le ti</w:t>
      </w:r>
      <w:r w:rsidR="008C14BD">
        <w:rPr>
          <w:rFonts w:cstheme="minorHAnsi"/>
        </w:rPr>
        <w:t>tulaire doit donc indiquer ci-après les n</w:t>
      </w:r>
      <w:r w:rsidR="008261A3" w:rsidRPr="00336CF7">
        <w:rPr>
          <w:rFonts w:cstheme="minorHAnsi"/>
        </w:rPr>
        <w:t>om/prénom /</w:t>
      </w:r>
      <w:r w:rsidR="008C14BD">
        <w:rPr>
          <w:rFonts w:cstheme="minorHAnsi"/>
        </w:rPr>
        <w:t>courriel</w:t>
      </w:r>
      <w:r w:rsidR="00A77218" w:rsidRPr="00336CF7">
        <w:rPr>
          <w:rFonts w:cstheme="minorHAnsi"/>
        </w:rPr>
        <w:t xml:space="preserve"> du représentant </w:t>
      </w:r>
      <w:r w:rsidR="006158A9" w:rsidRPr="00336CF7">
        <w:rPr>
          <w:rFonts w:cstheme="minorHAnsi"/>
        </w:rPr>
        <w:t>légal ou de la personne habilité</w:t>
      </w:r>
      <w:r w:rsidR="008261A3" w:rsidRPr="00336CF7">
        <w:rPr>
          <w:rFonts w:cstheme="minorHAnsi"/>
        </w:rPr>
        <w:t>e</w:t>
      </w:r>
      <w:r w:rsidR="006158A9" w:rsidRPr="00336CF7">
        <w:rPr>
          <w:rFonts w:cstheme="minorHAnsi"/>
        </w:rPr>
        <w:t xml:space="preserve"> : </w:t>
      </w:r>
    </w:p>
    <w:p w14:paraId="241F63DE" w14:textId="7D4288A8" w:rsidR="009859E6" w:rsidRPr="00336CF7" w:rsidRDefault="006158A9" w:rsidP="008C14BD">
      <w:pPr>
        <w:pStyle w:val="Paragraphedeliste"/>
        <w:numPr>
          <w:ilvl w:val="0"/>
          <w:numId w:val="11"/>
        </w:numPr>
        <w:spacing w:after="120" w:line="216" w:lineRule="auto"/>
        <w:contextualSpacing w:val="0"/>
        <w:jc w:val="both"/>
        <w:rPr>
          <w:rFonts w:cstheme="minorHAnsi"/>
        </w:rPr>
      </w:pPr>
      <w:r w:rsidRPr="00336CF7">
        <w:rPr>
          <w:rFonts w:cstheme="minorHAnsi"/>
        </w:rPr>
        <w:t>à recevoir notification des ordres de service via la plateforme EDIFLEX</w:t>
      </w:r>
      <w:r w:rsidR="008C14BD">
        <w:rPr>
          <w:rFonts w:cstheme="minorHAnsi"/>
        </w:rPr>
        <w:t> ;</w:t>
      </w:r>
    </w:p>
    <w:p w14:paraId="01A58CF5" w14:textId="1A8A95C3" w:rsidR="006158A9" w:rsidRDefault="006158A9" w:rsidP="006158A9">
      <w:pPr>
        <w:pStyle w:val="Paragraphedeliste"/>
        <w:numPr>
          <w:ilvl w:val="0"/>
          <w:numId w:val="11"/>
        </w:numPr>
        <w:spacing w:line="216" w:lineRule="auto"/>
        <w:ind w:right="-2"/>
        <w:jc w:val="both"/>
        <w:rPr>
          <w:rFonts w:cstheme="minorHAnsi"/>
        </w:rPr>
      </w:pPr>
      <w:r w:rsidRPr="00336CF7">
        <w:rPr>
          <w:rFonts w:cstheme="minorHAnsi"/>
        </w:rPr>
        <w:t>à signer les ordres de service avec ou sans réserves</w:t>
      </w:r>
      <w:r w:rsidR="008C14BD">
        <w:rPr>
          <w:rFonts w:cstheme="minorHAnsi"/>
        </w:rPr>
        <w:t>.</w:t>
      </w:r>
    </w:p>
    <w:p w14:paraId="35DB4A7B" w14:textId="77777777"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656C6FB1" w14:textId="3ADC70A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40BA17CA" w14:textId="287482A0"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49355124" w14:textId="694C1F1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CCCA191" w14:textId="77777777" w:rsidR="008C14BD" w:rsidRP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0CD3E077" w14:textId="77777777" w:rsidR="00362F0D" w:rsidRPr="005C2EEC" w:rsidRDefault="00362F0D" w:rsidP="00362F0D">
      <w:pPr>
        <w:pStyle w:val="Titre1"/>
      </w:pPr>
      <w:bookmarkStart w:id="25" w:name="_Toc217651958"/>
      <w:r w:rsidRPr="005C2EEC">
        <w:t>PRESTATIONS SOUS-TRAITEES</w:t>
      </w:r>
      <w:bookmarkEnd w:id="25"/>
    </w:p>
    <w:p w14:paraId="56A2E237" w14:textId="40F877C7"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05A57952"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A défaut, la personne publique pourra récuser le sous-traitant proposé.</w:t>
      </w:r>
    </w:p>
    <w:p w14:paraId="382C018D" w14:textId="77777777" w:rsidR="00D53FFC" w:rsidRPr="00981930" w:rsidRDefault="00D53FFC" w:rsidP="00D53FFC">
      <w:pPr>
        <w:numPr>
          <w:ilvl w:val="12"/>
          <w:numId w:val="0"/>
        </w:numPr>
        <w:spacing w:line="216" w:lineRule="auto"/>
        <w:ind w:right="-2"/>
        <w:jc w:val="both"/>
        <w:rPr>
          <w:rFonts w:cstheme="minorHAnsi"/>
        </w:rPr>
      </w:pP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End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End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End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EndPr/>
        <w:sdtContent>
          <w:sdt>
            <w:sdtPr>
              <w:rPr>
                <w:rFonts w:cstheme="minorHAnsi"/>
              </w:rPr>
              <w:id w:val="-180588958"/>
              <w:placeholder>
                <w:docPart w:val="DefaultPlaceholder_-1854013440"/>
              </w:placeholder>
              <w:showingPlcHdr/>
            </w:sdtPr>
            <w:sdtEnd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26" w:name="_Toc217651959"/>
      <w:r w:rsidRPr="005C2EEC">
        <w:t>PAIEMENT</w:t>
      </w:r>
      <w:bookmarkEnd w:id="26"/>
      <w:r w:rsidRPr="005C2EEC">
        <w:t xml:space="preserve"> </w:t>
      </w:r>
    </w:p>
    <w:p w14:paraId="0689AD2A" w14:textId="775B2CF7" w:rsidR="009015C0" w:rsidRDefault="009015C0" w:rsidP="009015C0">
      <w:pPr>
        <w:pStyle w:val="Titre2"/>
      </w:pPr>
      <w:bookmarkStart w:id="27" w:name="_Toc217651960"/>
      <w:r>
        <w:t>Comptable assignataire</w:t>
      </w:r>
      <w:bookmarkEnd w:id="27"/>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565B20" w:rsidRDefault="009056BE" w:rsidP="00FD20F2">
      <w:pPr>
        <w:spacing w:after="0" w:line="240" w:lineRule="auto"/>
        <w:jc w:val="center"/>
      </w:pPr>
      <w:r w:rsidRPr="00565B20">
        <w:lastRenderedPageBreak/>
        <w:t>Quai de l’Archevêché</w:t>
      </w:r>
    </w:p>
    <w:p w14:paraId="74C26BD6" w14:textId="086036D5" w:rsidR="009015C0" w:rsidRPr="00A3148A" w:rsidRDefault="009015C0" w:rsidP="00FD20F2">
      <w:pPr>
        <w:spacing w:after="0" w:line="240" w:lineRule="auto"/>
        <w:jc w:val="center"/>
      </w:pPr>
      <w:r w:rsidRPr="00565B20">
        <w:t>7500</w:t>
      </w:r>
      <w:r w:rsidR="009056BE" w:rsidRPr="00565B20">
        <w:t>4</w:t>
      </w:r>
      <w:r w:rsidRPr="00565B20">
        <w:t xml:space="preserve"> PARIS</w:t>
      </w:r>
    </w:p>
    <w:p w14:paraId="33974231" w14:textId="28775F24" w:rsidR="009015C0" w:rsidRDefault="009015C0" w:rsidP="009015C0">
      <w:pPr>
        <w:pStyle w:val="Titre2"/>
      </w:pPr>
      <w:bookmarkStart w:id="28" w:name="_Toc217651961"/>
      <w:r>
        <w:t>Désignation du ou des comptes à créditer</w:t>
      </w:r>
      <w:bookmarkEnd w:id="28"/>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CE5B7F" w:rsidP="00C92EAC">
      <w:pPr>
        <w:ind w:right="283"/>
        <w:contextualSpacing/>
        <w:jc w:val="both"/>
      </w:pPr>
      <w:sdt>
        <w:sdtPr>
          <w:rPr>
            <w:color w:val="0000FF"/>
          </w:rPr>
          <w:id w:val="2027900688"/>
          <w14:checkbox>
            <w14:checked w14:val="0"/>
            <w14:checkedState w14:val="2612" w14:font="MS Gothic"/>
            <w14:uncheckedState w14:val="2610" w14:font="MS Gothic"/>
          </w14:checkbox>
        </w:sdtPr>
        <w:sdtEnd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sur un compte unique ouvert au nom des membres du groupement ou du mandataire</w:t>
      </w:r>
    </w:p>
    <w:p w14:paraId="5A5AB690" w14:textId="77777777" w:rsidR="007E3E17" w:rsidRPr="007E3E17" w:rsidRDefault="00CE5B7F" w:rsidP="00C92EAC">
      <w:pPr>
        <w:ind w:right="283"/>
        <w:contextualSpacing/>
        <w:jc w:val="both"/>
      </w:pPr>
      <w:sdt>
        <w:sdtPr>
          <w:rPr>
            <w:color w:val="0000FF"/>
          </w:rPr>
          <w:id w:val="1781684235"/>
          <w14:checkbox>
            <w14:checked w14:val="0"/>
            <w14:checkedState w14:val="2612" w14:font="MS Gothic"/>
            <w14:uncheckedState w14:val="2610" w14:font="MS Gothic"/>
          </w14:checkbox>
        </w:sdtPr>
        <w:sdtEnd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direct à chaque membre du groupement des sommes se rapportant à l’exécution de ses propres prestations</w:t>
      </w:r>
    </w:p>
    <w:p w14:paraId="2077D524" w14:textId="77777777" w:rsidR="00C530D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29" w:name="_Toc217651962"/>
      <w:r w:rsidRPr="005C2EEC">
        <w:lastRenderedPageBreak/>
        <w:t>AVANCES</w:t>
      </w:r>
      <w:bookmarkEnd w:id="29"/>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CE5B7F"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End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CE5B7F"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End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30" w:name="_Toc217651963"/>
      <w:r w:rsidR="00D53FFC" w:rsidRPr="005C2EEC">
        <w:t>SIGNATURE DES PARTIES</w:t>
      </w:r>
      <w:bookmarkEnd w:id="30"/>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End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End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EndPr/>
        <w:sdtContent>
          <w:r w:rsidRPr="00110FF5">
            <w:rPr>
              <w:rStyle w:val="Textedelespacerserv"/>
            </w:rPr>
            <w:t>Cliquez ou appuyez ici pour entrer du texte.</w:t>
          </w:r>
        </w:sdtContent>
      </w:sdt>
    </w:p>
    <w:p w14:paraId="44C32836"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End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1CEFB604" w14:textId="77777777" w:rsidR="002875A6" w:rsidRDefault="002875A6">
      <w:bookmarkStart w:id="31" w:name="page_total_master0"/>
      <w:bookmarkStart w:id="32" w:name="page_total"/>
      <w:bookmarkEnd w:id="0"/>
      <w:bookmarkEnd w:id="31"/>
      <w:bookmarkEnd w:id="32"/>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CCC91" w14:textId="77777777" w:rsidR="00CE5B7F" w:rsidRDefault="00CE5B7F" w:rsidP="00066CD2">
      <w:pPr>
        <w:spacing w:after="0" w:line="240" w:lineRule="auto"/>
      </w:pPr>
      <w:r>
        <w:separator/>
      </w:r>
    </w:p>
  </w:endnote>
  <w:endnote w:type="continuationSeparator" w:id="0">
    <w:p w14:paraId="7D9BDD98" w14:textId="77777777" w:rsidR="00CE5B7F" w:rsidRDefault="00CE5B7F" w:rsidP="00066CD2">
      <w:pPr>
        <w:spacing w:after="0" w:line="240" w:lineRule="auto"/>
      </w:pPr>
      <w:r>
        <w:continuationSeparator/>
      </w:r>
    </w:p>
  </w:endnote>
  <w:endnote w:type="continuationNotice" w:id="1">
    <w:p w14:paraId="5B2CF12F" w14:textId="77777777" w:rsidR="00CE5B7F" w:rsidRDefault="00CE5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End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3D79A648" w:rsidR="00235A49" w:rsidRPr="00066CD2" w:rsidRDefault="00066CD2" w:rsidP="00235A49">
    <w:pPr>
      <w:pStyle w:val="Pieddepage"/>
      <w:rPr>
        <w:color w:val="FF0000"/>
      </w:rPr>
    </w:pPr>
    <w:r w:rsidRPr="00066CD2">
      <w:t xml:space="preserve">AE – </w:t>
    </w:r>
    <w:r w:rsidRPr="003A4E58">
      <w:t>Marché n°20</w:t>
    </w:r>
    <w:r w:rsidR="003A4E58">
      <w:t>25-0</w:t>
    </w:r>
    <w:r w:rsidR="00275BAC">
      <w:t>7</w:t>
    </w:r>
    <w:r w:rsidR="007A68A1">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5D24" w14:textId="77777777" w:rsidR="00CE5B7F" w:rsidRDefault="00CE5B7F" w:rsidP="00066CD2">
      <w:pPr>
        <w:spacing w:after="0" w:line="240" w:lineRule="auto"/>
      </w:pPr>
      <w:r>
        <w:separator/>
      </w:r>
    </w:p>
  </w:footnote>
  <w:footnote w:type="continuationSeparator" w:id="0">
    <w:p w14:paraId="6F6031A4" w14:textId="77777777" w:rsidR="00CE5B7F" w:rsidRDefault="00CE5B7F" w:rsidP="00066CD2">
      <w:pPr>
        <w:spacing w:after="0" w:line="240" w:lineRule="auto"/>
      </w:pPr>
      <w:r>
        <w:continuationSeparator/>
      </w:r>
    </w:p>
  </w:footnote>
  <w:footnote w:type="continuationNotice" w:id="1">
    <w:p w14:paraId="0DF85134" w14:textId="77777777" w:rsidR="00CE5B7F" w:rsidRDefault="00CE5B7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2A1619"/>
    <w:multiLevelType w:val="multilevel"/>
    <w:tmpl w:val="552CFC88"/>
    <w:lvl w:ilvl="0">
      <w:start w:val="1"/>
      <w:numFmt w:val="decimal"/>
      <w:pStyle w:val="Titre1"/>
      <w:lvlText w:val="ARTICLE %1"/>
      <w:lvlJc w:val="left"/>
      <w:pPr>
        <w:ind w:left="4544"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4"/>
  </w:num>
  <w:num w:numId="2" w16cid:durableId="1192573979">
    <w:abstractNumId w:val="4"/>
  </w:num>
  <w:num w:numId="3" w16cid:durableId="1507863461">
    <w:abstractNumId w:val="5"/>
  </w:num>
  <w:num w:numId="4" w16cid:durableId="1054887023">
    <w:abstractNumId w:val="7"/>
  </w:num>
  <w:num w:numId="5" w16cid:durableId="1205218280">
    <w:abstractNumId w:val="7"/>
  </w:num>
  <w:num w:numId="6" w16cid:durableId="1292982933">
    <w:abstractNumId w:val="9"/>
  </w:num>
  <w:num w:numId="7" w16cid:durableId="121391634">
    <w:abstractNumId w:val="11"/>
  </w:num>
  <w:num w:numId="8" w16cid:durableId="2128157742">
    <w:abstractNumId w:val="13"/>
  </w:num>
  <w:num w:numId="9" w16cid:durableId="1200122914">
    <w:abstractNumId w:val="12"/>
  </w:num>
  <w:num w:numId="10" w16cid:durableId="1314717706">
    <w:abstractNumId w:val="14"/>
  </w:num>
  <w:num w:numId="11" w16cid:durableId="1133251862">
    <w:abstractNumId w:val="2"/>
  </w:num>
  <w:num w:numId="12" w16cid:durableId="59526894">
    <w:abstractNumId w:val="0"/>
  </w:num>
  <w:num w:numId="13" w16cid:durableId="1362706876">
    <w:abstractNumId w:val="3"/>
  </w:num>
  <w:num w:numId="14" w16cid:durableId="2069302931">
    <w:abstractNumId w:val="8"/>
  </w:num>
  <w:num w:numId="15" w16cid:durableId="102893160">
    <w:abstractNumId w:val="1"/>
  </w:num>
  <w:num w:numId="16" w16cid:durableId="131024652">
    <w:abstractNumId w:val="7"/>
  </w:num>
  <w:num w:numId="17" w16cid:durableId="1042946856">
    <w:abstractNumId w:val="10"/>
  </w:num>
  <w:num w:numId="18" w16cid:durableId="1930045283">
    <w:abstractNumId w:val="6"/>
  </w:num>
  <w:num w:numId="19" w16cid:durableId="483740841">
    <w:abstractNumId w:val="7"/>
  </w:num>
  <w:num w:numId="20" w16cid:durableId="1591893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59552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4B01"/>
    <w:rsid w:val="0001502A"/>
    <w:rsid w:val="0002160F"/>
    <w:rsid w:val="00024722"/>
    <w:rsid w:val="00030CC0"/>
    <w:rsid w:val="0003493D"/>
    <w:rsid w:val="00045C0C"/>
    <w:rsid w:val="00051FC4"/>
    <w:rsid w:val="0005216D"/>
    <w:rsid w:val="00052ECE"/>
    <w:rsid w:val="00066CD2"/>
    <w:rsid w:val="00073FD4"/>
    <w:rsid w:val="00074417"/>
    <w:rsid w:val="0007595D"/>
    <w:rsid w:val="00076A52"/>
    <w:rsid w:val="00081493"/>
    <w:rsid w:val="0008189D"/>
    <w:rsid w:val="00081BE8"/>
    <w:rsid w:val="00084E99"/>
    <w:rsid w:val="00087C53"/>
    <w:rsid w:val="000900AF"/>
    <w:rsid w:val="00091246"/>
    <w:rsid w:val="0009290E"/>
    <w:rsid w:val="000A51B3"/>
    <w:rsid w:val="000A53C1"/>
    <w:rsid w:val="000B7A30"/>
    <w:rsid w:val="000E0F27"/>
    <w:rsid w:val="000E189C"/>
    <w:rsid w:val="000E2F3E"/>
    <w:rsid w:val="000E79FB"/>
    <w:rsid w:val="000F5E5F"/>
    <w:rsid w:val="001045A1"/>
    <w:rsid w:val="00113423"/>
    <w:rsid w:val="001225BD"/>
    <w:rsid w:val="001268E2"/>
    <w:rsid w:val="00133083"/>
    <w:rsid w:val="00133A67"/>
    <w:rsid w:val="0013558E"/>
    <w:rsid w:val="00144551"/>
    <w:rsid w:val="001504C1"/>
    <w:rsid w:val="0016615F"/>
    <w:rsid w:val="001716AA"/>
    <w:rsid w:val="001722AD"/>
    <w:rsid w:val="0017293D"/>
    <w:rsid w:val="0017795D"/>
    <w:rsid w:val="0018407C"/>
    <w:rsid w:val="00192B91"/>
    <w:rsid w:val="001A7766"/>
    <w:rsid w:val="001B607C"/>
    <w:rsid w:val="001D7FD2"/>
    <w:rsid w:val="001E5EEA"/>
    <w:rsid w:val="001F039E"/>
    <w:rsid w:val="002054A9"/>
    <w:rsid w:val="0021095D"/>
    <w:rsid w:val="00226F6A"/>
    <w:rsid w:val="00235637"/>
    <w:rsid w:val="00235A49"/>
    <w:rsid w:val="00244288"/>
    <w:rsid w:val="0025074B"/>
    <w:rsid w:val="002621D8"/>
    <w:rsid w:val="00266F8B"/>
    <w:rsid w:val="00270394"/>
    <w:rsid w:val="00274BED"/>
    <w:rsid w:val="00275BAC"/>
    <w:rsid w:val="00275D85"/>
    <w:rsid w:val="00282630"/>
    <w:rsid w:val="0028339C"/>
    <w:rsid w:val="00285B4B"/>
    <w:rsid w:val="00287265"/>
    <w:rsid w:val="002875A6"/>
    <w:rsid w:val="00292132"/>
    <w:rsid w:val="002A009E"/>
    <w:rsid w:val="002A5622"/>
    <w:rsid w:val="002B0692"/>
    <w:rsid w:val="002B5F12"/>
    <w:rsid w:val="002B61B2"/>
    <w:rsid w:val="002D146F"/>
    <w:rsid w:val="002D3851"/>
    <w:rsid w:val="002D3DAE"/>
    <w:rsid w:val="002D65B9"/>
    <w:rsid w:val="002D78EF"/>
    <w:rsid w:val="00302A28"/>
    <w:rsid w:val="00304661"/>
    <w:rsid w:val="00304FB5"/>
    <w:rsid w:val="00322A22"/>
    <w:rsid w:val="00331B5A"/>
    <w:rsid w:val="00336CF7"/>
    <w:rsid w:val="0034553F"/>
    <w:rsid w:val="0034632E"/>
    <w:rsid w:val="00351F0B"/>
    <w:rsid w:val="0035383B"/>
    <w:rsid w:val="0035526D"/>
    <w:rsid w:val="0036118A"/>
    <w:rsid w:val="00362F0D"/>
    <w:rsid w:val="00364B25"/>
    <w:rsid w:val="003651F2"/>
    <w:rsid w:val="0036738A"/>
    <w:rsid w:val="00371672"/>
    <w:rsid w:val="00373A55"/>
    <w:rsid w:val="00374790"/>
    <w:rsid w:val="00395FB1"/>
    <w:rsid w:val="003A0474"/>
    <w:rsid w:val="003A0A60"/>
    <w:rsid w:val="003A1289"/>
    <w:rsid w:val="003A1552"/>
    <w:rsid w:val="003A1CA9"/>
    <w:rsid w:val="003A4E58"/>
    <w:rsid w:val="003B4273"/>
    <w:rsid w:val="003C06FF"/>
    <w:rsid w:val="003C0E68"/>
    <w:rsid w:val="003E2473"/>
    <w:rsid w:val="003E399C"/>
    <w:rsid w:val="003E4E25"/>
    <w:rsid w:val="003E554A"/>
    <w:rsid w:val="003E7C3B"/>
    <w:rsid w:val="003F7C57"/>
    <w:rsid w:val="0040067C"/>
    <w:rsid w:val="00400739"/>
    <w:rsid w:val="004019F8"/>
    <w:rsid w:val="004063B9"/>
    <w:rsid w:val="004123E7"/>
    <w:rsid w:val="00425F44"/>
    <w:rsid w:val="004305D9"/>
    <w:rsid w:val="004352D9"/>
    <w:rsid w:val="00436D1C"/>
    <w:rsid w:val="00442601"/>
    <w:rsid w:val="0044320B"/>
    <w:rsid w:val="0044530D"/>
    <w:rsid w:val="00454F74"/>
    <w:rsid w:val="00467354"/>
    <w:rsid w:val="00475A7B"/>
    <w:rsid w:val="00487362"/>
    <w:rsid w:val="00493EDE"/>
    <w:rsid w:val="004944BD"/>
    <w:rsid w:val="004A1BF9"/>
    <w:rsid w:val="004A4C67"/>
    <w:rsid w:val="004B0940"/>
    <w:rsid w:val="004B0A09"/>
    <w:rsid w:val="004B1C9D"/>
    <w:rsid w:val="004C1A88"/>
    <w:rsid w:val="004C7700"/>
    <w:rsid w:val="004D34D1"/>
    <w:rsid w:val="004D3D8B"/>
    <w:rsid w:val="004D4BC8"/>
    <w:rsid w:val="004D5EEC"/>
    <w:rsid w:val="004D5FE0"/>
    <w:rsid w:val="004F0AD4"/>
    <w:rsid w:val="004F54EF"/>
    <w:rsid w:val="00501044"/>
    <w:rsid w:val="00503E81"/>
    <w:rsid w:val="005121DE"/>
    <w:rsid w:val="00513891"/>
    <w:rsid w:val="00541014"/>
    <w:rsid w:val="00541046"/>
    <w:rsid w:val="00545172"/>
    <w:rsid w:val="005537E1"/>
    <w:rsid w:val="00557FC3"/>
    <w:rsid w:val="0056148E"/>
    <w:rsid w:val="00565B20"/>
    <w:rsid w:val="00567A80"/>
    <w:rsid w:val="0057697E"/>
    <w:rsid w:val="0057759F"/>
    <w:rsid w:val="0058351F"/>
    <w:rsid w:val="00596667"/>
    <w:rsid w:val="00597714"/>
    <w:rsid w:val="005A0861"/>
    <w:rsid w:val="005A2FF0"/>
    <w:rsid w:val="005A7D09"/>
    <w:rsid w:val="005B0DBF"/>
    <w:rsid w:val="005B4C82"/>
    <w:rsid w:val="005C59E0"/>
    <w:rsid w:val="005C6217"/>
    <w:rsid w:val="005C7574"/>
    <w:rsid w:val="005D5D49"/>
    <w:rsid w:val="005E066B"/>
    <w:rsid w:val="005E1438"/>
    <w:rsid w:val="005E2582"/>
    <w:rsid w:val="005E5D80"/>
    <w:rsid w:val="0061427B"/>
    <w:rsid w:val="006158A9"/>
    <w:rsid w:val="00617377"/>
    <w:rsid w:val="006240FB"/>
    <w:rsid w:val="00624A6C"/>
    <w:rsid w:val="00630F59"/>
    <w:rsid w:val="00634D9E"/>
    <w:rsid w:val="0065755D"/>
    <w:rsid w:val="00660A84"/>
    <w:rsid w:val="00660F79"/>
    <w:rsid w:val="006647B2"/>
    <w:rsid w:val="00680EEC"/>
    <w:rsid w:val="00691604"/>
    <w:rsid w:val="006960A7"/>
    <w:rsid w:val="006975E7"/>
    <w:rsid w:val="006A23F6"/>
    <w:rsid w:val="006B2A3E"/>
    <w:rsid w:val="006B5FD2"/>
    <w:rsid w:val="006B6974"/>
    <w:rsid w:val="006B713E"/>
    <w:rsid w:val="006E044D"/>
    <w:rsid w:val="006F466C"/>
    <w:rsid w:val="006F6005"/>
    <w:rsid w:val="00707DC2"/>
    <w:rsid w:val="007104AD"/>
    <w:rsid w:val="00716CF3"/>
    <w:rsid w:val="00754A43"/>
    <w:rsid w:val="00757557"/>
    <w:rsid w:val="00757DD8"/>
    <w:rsid w:val="00764701"/>
    <w:rsid w:val="00772323"/>
    <w:rsid w:val="00775C07"/>
    <w:rsid w:val="0079131A"/>
    <w:rsid w:val="0079330E"/>
    <w:rsid w:val="00795AA8"/>
    <w:rsid w:val="00796E86"/>
    <w:rsid w:val="007A014B"/>
    <w:rsid w:val="007A0413"/>
    <w:rsid w:val="007A3CDD"/>
    <w:rsid w:val="007A46FB"/>
    <w:rsid w:val="007A68A1"/>
    <w:rsid w:val="007B0440"/>
    <w:rsid w:val="007C0F16"/>
    <w:rsid w:val="007C1C79"/>
    <w:rsid w:val="007D0ADB"/>
    <w:rsid w:val="007D1586"/>
    <w:rsid w:val="007D4E7E"/>
    <w:rsid w:val="007D7F09"/>
    <w:rsid w:val="007E3E17"/>
    <w:rsid w:val="007E6931"/>
    <w:rsid w:val="007F317D"/>
    <w:rsid w:val="007F37E3"/>
    <w:rsid w:val="007F7E94"/>
    <w:rsid w:val="00800D5C"/>
    <w:rsid w:val="0080515D"/>
    <w:rsid w:val="008145D7"/>
    <w:rsid w:val="00816B1E"/>
    <w:rsid w:val="00822F78"/>
    <w:rsid w:val="008261A3"/>
    <w:rsid w:val="00832D50"/>
    <w:rsid w:val="00833F9F"/>
    <w:rsid w:val="0083701E"/>
    <w:rsid w:val="00855ECE"/>
    <w:rsid w:val="00867810"/>
    <w:rsid w:val="008834BA"/>
    <w:rsid w:val="00883B08"/>
    <w:rsid w:val="0089525B"/>
    <w:rsid w:val="00895F71"/>
    <w:rsid w:val="008A1BCE"/>
    <w:rsid w:val="008A45E9"/>
    <w:rsid w:val="008A60AC"/>
    <w:rsid w:val="008B2434"/>
    <w:rsid w:val="008B2E34"/>
    <w:rsid w:val="008B55CC"/>
    <w:rsid w:val="008B56EF"/>
    <w:rsid w:val="008B59EF"/>
    <w:rsid w:val="008B5C28"/>
    <w:rsid w:val="008C14BD"/>
    <w:rsid w:val="008C52BA"/>
    <w:rsid w:val="008D37C0"/>
    <w:rsid w:val="008D3AB3"/>
    <w:rsid w:val="008D4C37"/>
    <w:rsid w:val="008F5E2D"/>
    <w:rsid w:val="008F6826"/>
    <w:rsid w:val="009015C0"/>
    <w:rsid w:val="0090240B"/>
    <w:rsid w:val="009056BE"/>
    <w:rsid w:val="00905EE5"/>
    <w:rsid w:val="00911419"/>
    <w:rsid w:val="009129F7"/>
    <w:rsid w:val="009146F6"/>
    <w:rsid w:val="009163B5"/>
    <w:rsid w:val="00917CF8"/>
    <w:rsid w:val="009265CC"/>
    <w:rsid w:val="0093309C"/>
    <w:rsid w:val="0093331A"/>
    <w:rsid w:val="00944BA5"/>
    <w:rsid w:val="00945359"/>
    <w:rsid w:val="0094733E"/>
    <w:rsid w:val="009503E8"/>
    <w:rsid w:val="00951BDA"/>
    <w:rsid w:val="00963BDD"/>
    <w:rsid w:val="00963F1E"/>
    <w:rsid w:val="0097030C"/>
    <w:rsid w:val="009838BC"/>
    <w:rsid w:val="009847C0"/>
    <w:rsid w:val="009859E6"/>
    <w:rsid w:val="00991910"/>
    <w:rsid w:val="0099263C"/>
    <w:rsid w:val="00993551"/>
    <w:rsid w:val="009A71C2"/>
    <w:rsid w:val="009B15B2"/>
    <w:rsid w:val="009B1823"/>
    <w:rsid w:val="009B4B31"/>
    <w:rsid w:val="009B5E33"/>
    <w:rsid w:val="009D0907"/>
    <w:rsid w:val="009E3D63"/>
    <w:rsid w:val="009F343D"/>
    <w:rsid w:val="00A07233"/>
    <w:rsid w:val="00A11E7C"/>
    <w:rsid w:val="00A22650"/>
    <w:rsid w:val="00A23412"/>
    <w:rsid w:val="00A3148A"/>
    <w:rsid w:val="00A31A6C"/>
    <w:rsid w:val="00A42C56"/>
    <w:rsid w:val="00A444C8"/>
    <w:rsid w:val="00A56FFA"/>
    <w:rsid w:val="00A60A94"/>
    <w:rsid w:val="00A62FA3"/>
    <w:rsid w:val="00A63E57"/>
    <w:rsid w:val="00A6609F"/>
    <w:rsid w:val="00A70A49"/>
    <w:rsid w:val="00A71555"/>
    <w:rsid w:val="00A71B05"/>
    <w:rsid w:val="00A77218"/>
    <w:rsid w:val="00A931BD"/>
    <w:rsid w:val="00A9724A"/>
    <w:rsid w:val="00AA2B7E"/>
    <w:rsid w:val="00AA30AE"/>
    <w:rsid w:val="00AB5DAB"/>
    <w:rsid w:val="00AC3215"/>
    <w:rsid w:val="00AC4FE3"/>
    <w:rsid w:val="00AC7DF5"/>
    <w:rsid w:val="00AD25F3"/>
    <w:rsid w:val="00AD6B81"/>
    <w:rsid w:val="00AE16F0"/>
    <w:rsid w:val="00AE4FFE"/>
    <w:rsid w:val="00B01ED2"/>
    <w:rsid w:val="00B01F3A"/>
    <w:rsid w:val="00B05A21"/>
    <w:rsid w:val="00B10568"/>
    <w:rsid w:val="00B11D3C"/>
    <w:rsid w:val="00B16607"/>
    <w:rsid w:val="00B177E4"/>
    <w:rsid w:val="00B3492A"/>
    <w:rsid w:val="00B41CBD"/>
    <w:rsid w:val="00B460FD"/>
    <w:rsid w:val="00B46563"/>
    <w:rsid w:val="00B500AB"/>
    <w:rsid w:val="00B560D9"/>
    <w:rsid w:val="00B67353"/>
    <w:rsid w:val="00B7114C"/>
    <w:rsid w:val="00B73408"/>
    <w:rsid w:val="00B74542"/>
    <w:rsid w:val="00B75484"/>
    <w:rsid w:val="00B76C37"/>
    <w:rsid w:val="00B775B6"/>
    <w:rsid w:val="00B8303D"/>
    <w:rsid w:val="00B8433D"/>
    <w:rsid w:val="00B91AE6"/>
    <w:rsid w:val="00BA1645"/>
    <w:rsid w:val="00BA277D"/>
    <w:rsid w:val="00BB1A0C"/>
    <w:rsid w:val="00BB21F3"/>
    <w:rsid w:val="00BC7A56"/>
    <w:rsid w:val="00BE284F"/>
    <w:rsid w:val="00BF7BAC"/>
    <w:rsid w:val="00C15A70"/>
    <w:rsid w:val="00C23890"/>
    <w:rsid w:val="00C26DD6"/>
    <w:rsid w:val="00C3281F"/>
    <w:rsid w:val="00C418B0"/>
    <w:rsid w:val="00C530D8"/>
    <w:rsid w:val="00C54FFE"/>
    <w:rsid w:val="00C67D90"/>
    <w:rsid w:val="00C72649"/>
    <w:rsid w:val="00C74F1C"/>
    <w:rsid w:val="00C7515E"/>
    <w:rsid w:val="00C85D65"/>
    <w:rsid w:val="00C918D7"/>
    <w:rsid w:val="00C92EAC"/>
    <w:rsid w:val="00C970D2"/>
    <w:rsid w:val="00CA4D91"/>
    <w:rsid w:val="00CC1478"/>
    <w:rsid w:val="00CC74F2"/>
    <w:rsid w:val="00CD0327"/>
    <w:rsid w:val="00CE0B9F"/>
    <w:rsid w:val="00CE414F"/>
    <w:rsid w:val="00CE47ED"/>
    <w:rsid w:val="00CE4973"/>
    <w:rsid w:val="00CE5183"/>
    <w:rsid w:val="00CE5B7F"/>
    <w:rsid w:val="00CE6732"/>
    <w:rsid w:val="00CE71B3"/>
    <w:rsid w:val="00CF6BA2"/>
    <w:rsid w:val="00D00E64"/>
    <w:rsid w:val="00D03C65"/>
    <w:rsid w:val="00D0738F"/>
    <w:rsid w:val="00D07D56"/>
    <w:rsid w:val="00D12319"/>
    <w:rsid w:val="00D33C90"/>
    <w:rsid w:val="00D34CB1"/>
    <w:rsid w:val="00D410F0"/>
    <w:rsid w:val="00D44988"/>
    <w:rsid w:val="00D44FBB"/>
    <w:rsid w:val="00D46BCE"/>
    <w:rsid w:val="00D53FFC"/>
    <w:rsid w:val="00D612BA"/>
    <w:rsid w:val="00D65301"/>
    <w:rsid w:val="00D6606A"/>
    <w:rsid w:val="00D83C41"/>
    <w:rsid w:val="00DA08F8"/>
    <w:rsid w:val="00DA35F4"/>
    <w:rsid w:val="00DB5250"/>
    <w:rsid w:val="00DC676F"/>
    <w:rsid w:val="00DD0183"/>
    <w:rsid w:val="00DD5F9C"/>
    <w:rsid w:val="00DD626B"/>
    <w:rsid w:val="00DE6DDF"/>
    <w:rsid w:val="00DF55C1"/>
    <w:rsid w:val="00DF5695"/>
    <w:rsid w:val="00E0081D"/>
    <w:rsid w:val="00E044B4"/>
    <w:rsid w:val="00E04BCA"/>
    <w:rsid w:val="00E101FB"/>
    <w:rsid w:val="00E10C50"/>
    <w:rsid w:val="00E14119"/>
    <w:rsid w:val="00E14D12"/>
    <w:rsid w:val="00E23904"/>
    <w:rsid w:val="00E25A12"/>
    <w:rsid w:val="00E33988"/>
    <w:rsid w:val="00E37464"/>
    <w:rsid w:val="00E40E13"/>
    <w:rsid w:val="00E42DE1"/>
    <w:rsid w:val="00E44808"/>
    <w:rsid w:val="00E52B93"/>
    <w:rsid w:val="00E54C2E"/>
    <w:rsid w:val="00E569A4"/>
    <w:rsid w:val="00E60F05"/>
    <w:rsid w:val="00E80768"/>
    <w:rsid w:val="00E828C1"/>
    <w:rsid w:val="00E84F6C"/>
    <w:rsid w:val="00E86CA3"/>
    <w:rsid w:val="00E87543"/>
    <w:rsid w:val="00E87E9B"/>
    <w:rsid w:val="00E90404"/>
    <w:rsid w:val="00EA1A38"/>
    <w:rsid w:val="00EB1BFF"/>
    <w:rsid w:val="00EB4C01"/>
    <w:rsid w:val="00EB56C4"/>
    <w:rsid w:val="00EB638C"/>
    <w:rsid w:val="00ED6E46"/>
    <w:rsid w:val="00EF5046"/>
    <w:rsid w:val="00F059FA"/>
    <w:rsid w:val="00F07B37"/>
    <w:rsid w:val="00F14BB6"/>
    <w:rsid w:val="00F20E1C"/>
    <w:rsid w:val="00F22918"/>
    <w:rsid w:val="00F37959"/>
    <w:rsid w:val="00F379C1"/>
    <w:rsid w:val="00F414FE"/>
    <w:rsid w:val="00F44362"/>
    <w:rsid w:val="00F449D1"/>
    <w:rsid w:val="00F50894"/>
    <w:rsid w:val="00F5124A"/>
    <w:rsid w:val="00F54B47"/>
    <w:rsid w:val="00F579EB"/>
    <w:rsid w:val="00F61FD2"/>
    <w:rsid w:val="00F62C10"/>
    <w:rsid w:val="00F6775D"/>
    <w:rsid w:val="00F74CD3"/>
    <w:rsid w:val="00F8790E"/>
    <w:rsid w:val="00F90127"/>
    <w:rsid w:val="00F96CDE"/>
    <w:rsid w:val="00FB039B"/>
    <w:rsid w:val="00FB1C64"/>
    <w:rsid w:val="00FB7843"/>
    <w:rsid w:val="00FD20F2"/>
    <w:rsid w:val="00FD3A2E"/>
    <w:rsid w:val="00FD55A6"/>
    <w:rsid w:val="00FD7C71"/>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734F78E7-609A-42B9-8789-D163FD21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BA2"/>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ind w:left="432"/>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EB4C01"/>
    <w:pPr>
      <w:spacing w:after="120"/>
    </w:pPr>
  </w:style>
  <w:style w:type="character" w:customStyle="1" w:styleId="CorpsdetexteCar">
    <w:name w:val="Corps de texte Car"/>
    <w:basedOn w:val="Policepardfaut"/>
    <w:link w:val="Corpsdetexte"/>
    <w:uiPriority w:val="99"/>
    <w:semiHidden/>
    <w:rsid w:val="00EB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42D0EE36B52746ED86C4572A4D9DBEAE"/>
        <w:category>
          <w:name w:val="Général"/>
          <w:gallery w:val="placeholder"/>
        </w:category>
        <w:types>
          <w:type w:val="bbPlcHdr"/>
        </w:types>
        <w:behaviors>
          <w:behavior w:val="content"/>
        </w:behaviors>
        <w:guid w:val="{CB05D26F-0CDE-4381-B393-6B8D814C0773}"/>
      </w:docPartPr>
      <w:docPartBody>
        <w:p w:rsidR="005F6D11" w:rsidRDefault="001D1B62" w:rsidP="001D1B62">
          <w:pPr>
            <w:pStyle w:val="42D0EE36B52746ED86C4572A4D9DBEAE"/>
          </w:pPr>
          <w:r w:rsidRPr="00110FF5">
            <w:rPr>
              <w:rStyle w:val="Textedelespacerserv"/>
            </w:rPr>
            <w:t>Cliquez ou appuyez ici pour entrer du texte.</w:t>
          </w:r>
        </w:p>
      </w:docPartBody>
    </w:docPart>
    <w:docPart>
      <w:docPartPr>
        <w:name w:val="E67A7994C21746E0AC83A9C95FB55923"/>
        <w:category>
          <w:name w:val="Général"/>
          <w:gallery w:val="placeholder"/>
        </w:category>
        <w:types>
          <w:type w:val="bbPlcHdr"/>
        </w:types>
        <w:behaviors>
          <w:behavior w:val="content"/>
        </w:behaviors>
        <w:guid w:val="{AF3C9866-87F6-49F9-9003-489185C1DC37}"/>
      </w:docPartPr>
      <w:docPartBody>
        <w:p w:rsidR="005F6D11" w:rsidRDefault="001D1B62" w:rsidP="001D1B62">
          <w:pPr>
            <w:pStyle w:val="E67A7994C21746E0AC83A9C95FB55923"/>
          </w:pPr>
          <w:r w:rsidRPr="0007441B">
            <w:rPr>
              <w:rStyle w:val="Textedelespacerserv"/>
            </w:rPr>
            <w:t>Cliquez ou appuyez ici pour entrer du texte.</w:t>
          </w:r>
        </w:p>
      </w:docPartBody>
    </w:docPart>
    <w:docPart>
      <w:docPartPr>
        <w:name w:val="CFE20F35DBF349EBB44C5EF4288BD6D2"/>
        <w:category>
          <w:name w:val="Général"/>
          <w:gallery w:val="placeholder"/>
        </w:category>
        <w:types>
          <w:type w:val="bbPlcHdr"/>
        </w:types>
        <w:behaviors>
          <w:behavior w:val="content"/>
        </w:behaviors>
        <w:guid w:val="{8CD954BA-C7D8-43BC-A62D-B705A9EDC9B9}"/>
      </w:docPartPr>
      <w:docPartBody>
        <w:p w:rsidR="00391885" w:rsidRDefault="00016FFB" w:rsidP="00016FFB">
          <w:pPr>
            <w:pStyle w:val="CFE20F35DBF349EBB44C5EF4288BD6D2"/>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B01"/>
    <w:rsid w:val="00016FFB"/>
    <w:rsid w:val="000C19E9"/>
    <w:rsid w:val="000E0F27"/>
    <w:rsid w:val="000E6D89"/>
    <w:rsid w:val="001578F5"/>
    <w:rsid w:val="00181E60"/>
    <w:rsid w:val="001B607C"/>
    <w:rsid w:val="001B6580"/>
    <w:rsid w:val="001D1B62"/>
    <w:rsid w:val="001D29E9"/>
    <w:rsid w:val="001F4F66"/>
    <w:rsid w:val="00225B98"/>
    <w:rsid w:val="00260041"/>
    <w:rsid w:val="00274BED"/>
    <w:rsid w:val="002F0384"/>
    <w:rsid w:val="003651F2"/>
    <w:rsid w:val="00373A55"/>
    <w:rsid w:val="00374790"/>
    <w:rsid w:val="00391885"/>
    <w:rsid w:val="003A0A60"/>
    <w:rsid w:val="003E554A"/>
    <w:rsid w:val="004727DD"/>
    <w:rsid w:val="004B0940"/>
    <w:rsid w:val="00515694"/>
    <w:rsid w:val="00553CEA"/>
    <w:rsid w:val="00596667"/>
    <w:rsid w:val="005C6CA0"/>
    <w:rsid w:val="005F6D11"/>
    <w:rsid w:val="00624A6C"/>
    <w:rsid w:val="00691604"/>
    <w:rsid w:val="006B6974"/>
    <w:rsid w:val="006B713E"/>
    <w:rsid w:val="006F1835"/>
    <w:rsid w:val="00770B71"/>
    <w:rsid w:val="007E3B18"/>
    <w:rsid w:val="00804D7E"/>
    <w:rsid w:val="00843B85"/>
    <w:rsid w:val="008512F8"/>
    <w:rsid w:val="0089525B"/>
    <w:rsid w:val="008B2434"/>
    <w:rsid w:val="008B5C28"/>
    <w:rsid w:val="008D1A51"/>
    <w:rsid w:val="00934E9D"/>
    <w:rsid w:val="00973AC9"/>
    <w:rsid w:val="009A71C2"/>
    <w:rsid w:val="00A04A9E"/>
    <w:rsid w:val="00A06584"/>
    <w:rsid w:val="00A4531A"/>
    <w:rsid w:val="00A93FA7"/>
    <w:rsid w:val="00AC60A8"/>
    <w:rsid w:val="00AC7DF5"/>
    <w:rsid w:val="00B01ED2"/>
    <w:rsid w:val="00B05A21"/>
    <w:rsid w:val="00B42940"/>
    <w:rsid w:val="00B460FD"/>
    <w:rsid w:val="00B74542"/>
    <w:rsid w:val="00BA1079"/>
    <w:rsid w:val="00C26DD6"/>
    <w:rsid w:val="00C50B99"/>
    <w:rsid w:val="00CA1268"/>
    <w:rsid w:val="00CA6CCA"/>
    <w:rsid w:val="00D5006B"/>
    <w:rsid w:val="00D63751"/>
    <w:rsid w:val="00D84573"/>
    <w:rsid w:val="00DD0847"/>
    <w:rsid w:val="00DF1674"/>
    <w:rsid w:val="00DF55C1"/>
    <w:rsid w:val="00E00E08"/>
    <w:rsid w:val="00E0388F"/>
    <w:rsid w:val="00E13251"/>
    <w:rsid w:val="00E2228B"/>
    <w:rsid w:val="00E56865"/>
    <w:rsid w:val="00F20C99"/>
    <w:rsid w:val="00F61FD2"/>
    <w:rsid w:val="00F84EF1"/>
    <w:rsid w:val="00F96CDE"/>
    <w:rsid w:val="00FB629A"/>
    <w:rsid w:val="00FB7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16FFB"/>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42D0EE36B52746ED86C4572A4D9DBEAE">
    <w:name w:val="42D0EE36B52746ED86C4572A4D9DBEAE"/>
    <w:rsid w:val="001D1B62"/>
    <w:pPr>
      <w:spacing w:line="278" w:lineRule="auto"/>
    </w:pPr>
    <w:rPr>
      <w:kern w:val="2"/>
      <w:sz w:val="24"/>
      <w:szCs w:val="24"/>
      <w14:ligatures w14:val="standardContextual"/>
    </w:rPr>
  </w:style>
  <w:style w:type="paragraph" w:customStyle="1" w:styleId="E67A7994C21746E0AC83A9C95FB55923">
    <w:name w:val="E67A7994C21746E0AC83A9C95FB55923"/>
    <w:rsid w:val="001D1B62"/>
    <w:pPr>
      <w:spacing w:line="278" w:lineRule="auto"/>
    </w:pPr>
    <w:rPr>
      <w:kern w:val="2"/>
      <w:sz w:val="24"/>
      <w:szCs w:val="24"/>
      <w14:ligatures w14:val="standardContextual"/>
    </w:rPr>
  </w:style>
  <w:style w:type="paragraph" w:customStyle="1" w:styleId="CFE20F35DBF349EBB44C5EF4288BD6D2">
    <w:name w:val="CFE20F35DBF349EBB44C5EF4288BD6D2"/>
    <w:rsid w:val="00016F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9d8b732bffbd75b13e0c134e9db4603b">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f70289db96c962167599ecc2924d6160"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2.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3.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4.xml><?xml version="1.0" encoding="utf-8"?>
<ds:datastoreItem xmlns:ds="http://schemas.openxmlformats.org/officeDocument/2006/customXml" ds:itemID="{0748494A-77A4-47C4-B64F-74C0E0619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11</Pages>
  <Words>2251</Words>
  <Characters>12382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14604</CharactersWithSpaces>
  <SharedDoc>false</SharedDoc>
  <HLinks>
    <vt:vector size="156" baseType="variant">
      <vt:variant>
        <vt:i4>1441854</vt:i4>
      </vt:variant>
      <vt:variant>
        <vt:i4>152</vt:i4>
      </vt:variant>
      <vt:variant>
        <vt:i4>0</vt:i4>
      </vt:variant>
      <vt:variant>
        <vt:i4>5</vt:i4>
      </vt:variant>
      <vt:variant>
        <vt:lpwstr/>
      </vt:variant>
      <vt:variant>
        <vt:lpwstr>_Toc192954851</vt:lpwstr>
      </vt:variant>
      <vt:variant>
        <vt:i4>1441854</vt:i4>
      </vt:variant>
      <vt:variant>
        <vt:i4>146</vt:i4>
      </vt:variant>
      <vt:variant>
        <vt:i4>0</vt:i4>
      </vt:variant>
      <vt:variant>
        <vt:i4>5</vt:i4>
      </vt:variant>
      <vt:variant>
        <vt:lpwstr/>
      </vt:variant>
      <vt:variant>
        <vt:lpwstr>_Toc192954850</vt:lpwstr>
      </vt:variant>
      <vt:variant>
        <vt:i4>1507390</vt:i4>
      </vt:variant>
      <vt:variant>
        <vt:i4>140</vt:i4>
      </vt:variant>
      <vt:variant>
        <vt:i4>0</vt:i4>
      </vt:variant>
      <vt:variant>
        <vt:i4>5</vt:i4>
      </vt:variant>
      <vt:variant>
        <vt:lpwstr/>
      </vt:variant>
      <vt:variant>
        <vt:lpwstr>_Toc192954849</vt:lpwstr>
      </vt:variant>
      <vt:variant>
        <vt:i4>1507390</vt:i4>
      </vt:variant>
      <vt:variant>
        <vt:i4>134</vt:i4>
      </vt:variant>
      <vt:variant>
        <vt:i4>0</vt:i4>
      </vt:variant>
      <vt:variant>
        <vt:i4>5</vt:i4>
      </vt:variant>
      <vt:variant>
        <vt:lpwstr/>
      </vt:variant>
      <vt:variant>
        <vt:lpwstr>_Toc192954848</vt:lpwstr>
      </vt:variant>
      <vt:variant>
        <vt:i4>1507390</vt:i4>
      </vt:variant>
      <vt:variant>
        <vt:i4>128</vt:i4>
      </vt:variant>
      <vt:variant>
        <vt:i4>0</vt:i4>
      </vt:variant>
      <vt:variant>
        <vt:i4>5</vt:i4>
      </vt:variant>
      <vt:variant>
        <vt:lpwstr/>
      </vt:variant>
      <vt:variant>
        <vt:lpwstr>_Toc192954847</vt:lpwstr>
      </vt:variant>
      <vt:variant>
        <vt:i4>1507390</vt:i4>
      </vt:variant>
      <vt:variant>
        <vt:i4>122</vt:i4>
      </vt:variant>
      <vt:variant>
        <vt:i4>0</vt:i4>
      </vt:variant>
      <vt:variant>
        <vt:i4>5</vt:i4>
      </vt:variant>
      <vt:variant>
        <vt:lpwstr/>
      </vt:variant>
      <vt:variant>
        <vt:lpwstr>_Toc192954846</vt:lpwstr>
      </vt:variant>
      <vt:variant>
        <vt:i4>1507390</vt:i4>
      </vt:variant>
      <vt:variant>
        <vt:i4>116</vt:i4>
      </vt:variant>
      <vt:variant>
        <vt:i4>0</vt:i4>
      </vt:variant>
      <vt:variant>
        <vt:i4>5</vt:i4>
      </vt:variant>
      <vt:variant>
        <vt:lpwstr/>
      </vt:variant>
      <vt:variant>
        <vt:lpwstr>_Toc192954845</vt:lpwstr>
      </vt:variant>
      <vt:variant>
        <vt:i4>1507390</vt:i4>
      </vt:variant>
      <vt:variant>
        <vt:i4>110</vt:i4>
      </vt:variant>
      <vt:variant>
        <vt:i4>0</vt:i4>
      </vt:variant>
      <vt:variant>
        <vt:i4>5</vt:i4>
      </vt:variant>
      <vt:variant>
        <vt:lpwstr/>
      </vt:variant>
      <vt:variant>
        <vt:lpwstr>_Toc192954844</vt:lpwstr>
      </vt:variant>
      <vt:variant>
        <vt:i4>1507390</vt:i4>
      </vt:variant>
      <vt:variant>
        <vt:i4>104</vt:i4>
      </vt:variant>
      <vt:variant>
        <vt:i4>0</vt:i4>
      </vt:variant>
      <vt:variant>
        <vt:i4>5</vt:i4>
      </vt:variant>
      <vt:variant>
        <vt:lpwstr/>
      </vt:variant>
      <vt:variant>
        <vt:lpwstr>_Toc192954843</vt:lpwstr>
      </vt:variant>
      <vt:variant>
        <vt:i4>1507390</vt:i4>
      </vt:variant>
      <vt:variant>
        <vt:i4>98</vt:i4>
      </vt:variant>
      <vt:variant>
        <vt:i4>0</vt:i4>
      </vt:variant>
      <vt:variant>
        <vt:i4>5</vt:i4>
      </vt:variant>
      <vt:variant>
        <vt:lpwstr/>
      </vt:variant>
      <vt:variant>
        <vt:lpwstr>_Toc192954842</vt:lpwstr>
      </vt:variant>
      <vt:variant>
        <vt:i4>1507390</vt:i4>
      </vt:variant>
      <vt:variant>
        <vt:i4>92</vt:i4>
      </vt:variant>
      <vt:variant>
        <vt:i4>0</vt:i4>
      </vt:variant>
      <vt:variant>
        <vt:i4>5</vt:i4>
      </vt:variant>
      <vt:variant>
        <vt:lpwstr/>
      </vt:variant>
      <vt:variant>
        <vt:lpwstr>_Toc192954841</vt:lpwstr>
      </vt:variant>
      <vt:variant>
        <vt:i4>1507390</vt:i4>
      </vt:variant>
      <vt:variant>
        <vt:i4>86</vt:i4>
      </vt:variant>
      <vt:variant>
        <vt:i4>0</vt:i4>
      </vt:variant>
      <vt:variant>
        <vt:i4>5</vt:i4>
      </vt:variant>
      <vt:variant>
        <vt:lpwstr/>
      </vt:variant>
      <vt:variant>
        <vt:lpwstr>_Toc192954840</vt:lpwstr>
      </vt:variant>
      <vt:variant>
        <vt:i4>1048638</vt:i4>
      </vt:variant>
      <vt:variant>
        <vt:i4>80</vt:i4>
      </vt:variant>
      <vt:variant>
        <vt:i4>0</vt:i4>
      </vt:variant>
      <vt:variant>
        <vt:i4>5</vt:i4>
      </vt:variant>
      <vt:variant>
        <vt:lpwstr/>
      </vt:variant>
      <vt:variant>
        <vt:lpwstr>_Toc192954839</vt:lpwstr>
      </vt:variant>
      <vt:variant>
        <vt:i4>1048638</vt:i4>
      </vt:variant>
      <vt:variant>
        <vt:i4>74</vt:i4>
      </vt:variant>
      <vt:variant>
        <vt:i4>0</vt:i4>
      </vt:variant>
      <vt:variant>
        <vt:i4>5</vt:i4>
      </vt:variant>
      <vt:variant>
        <vt:lpwstr/>
      </vt:variant>
      <vt:variant>
        <vt:lpwstr>_Toc192954838</vt:lpwstr>
      </vt:variant>
      <vt:variant>
        <vt:i4>1048638</vt:i4>
      </vt:variant>
      <vt:variant>
        <vt:i4>68</vt:i4>
      </vt:variant>
      <vt:variant>
        <vt:i4>0</vt:i4>
      </vt:variant>
      <vt:variant>
        <vt:i4>5</vt:i4>
      </vt:variant>
      <vt:variant>
        <vt:lpwstr/>
      </vt:variant>
      <vt:variant>
        <vt:lpwstr>_Toc192954837</vt:lpwstr>
      </vt:variant>
      <vt:variant>
        <vt:i4>1048638</vt:i4>
      </vt:variant>
      <vt:variant>
        <vt:i4>62</vt:i4>
      </vt:variant>
      <vt:variant>
        <vt:i4>0</vt:i4>
      </vt:variant>
      <vt:variant>
        <vt:i4>5</vt:i4>
      </vt:variant>
      <vt:variant>
        <vt:lpwstr/>
      </vt:variant>
      <vt:variant>
        <vt:lpwstr>_Toc192954836</vt:lpwstr>
      </vt:variant>
      <vt:variant>
        <vt:i4>1048638</vt:i4>
      </vt:variant>
      <vt:variant>
        <vt:i4>56</vt:i4>
      </vt:variant>
      <vt:variant>
        <vt:i4>0</vt:i4>
      </vt:variant>
      <vt:variant>
        <vt:i4>5</vt:i4>
      </vt:variant>
      <vt:variant>
        <vt:lpwstr/>
      </vt:variant>
      <vt:variant>
        <vt:lpwstr>_Toc192954835</vt:lpwstr>
      </vt:variant>
      <vt:variant>
        <vt:i4>1048638</vt:i4>
      </vt:variant>
      <vt:variant>
        <vt:i4>50</vt:i4>
      </vt:variant>
      <vt:variant>
        <vt:i4>0</vt:i4>
      </vt:variant>
      <vt:variant>
        <vt:i4>5</vt:i4>
      </vt:variant>
      <vt:variant>
        <vt:lpwstr/>
      </vt:variant>
      <vt:variant>
        <vt:lpwstr>_Toc192954834</vt:lpwstr>
      </vt:variant>
      <vt:variant>
        <vt:i4>1048638</vt:i4>
      </vt:variant>
      <vt:variant>
        <vt:i4>44</vt:i4>
      </vt:variant>
      <vt:variant>
        <vt:i4>0</vt:i4>
      </vt:variant>
      <vt:variant>
        <vt:i4>5</vt:i4>
      </vt:variant>
      <vt:variant>
        <vt:lpwstr/>
      </vt:variant>
      <vt:variant>
        <vt:lpwstr>_Toc192954833</vt:lpwstr>
      </vt:variant>
      <vt:variant>
        <vt:i4>1048638</vt:i4>
      </vt:variant>
      <vt:variant>
        <vt:i4>38</vt:i4>
      </vt:variant>
      <vt:variant>
        <vt:i4>0</vt:i4>
      </vt:variant>
      <vt:variant>
        <vt:i4>5</vt:i4>
      </vt:variant>
      <vt:variant>
        <vt:lpwstr/>
      </vt:variant>
      <vt:variant>
        <vt:lpwstr>_Toc192954832</vt:lpwstr>
      </vt:variant>
      <vt:variant>
        <vt:i4>1048638</vt:i4>
      </vt:variant>
      <vt:variant>
        <vt:i4>32</vt:i4>
      </vt:variant>
      <vt:variant>
        <vt:i4>0</vt:i4>
      </vt:variant>
      <vt:variant>
        <vt:i4>5</vt:i4>
      </vt:variant>
      <vt:variant>
        <vt:lpwstr/>
      </vt:variant>
      <vt:variant>
        <vt:lpwstr>_Toc192954831</vt:lpwstr>
      </vt:variant>
      <vt:variant>
        <vt:i4>1048638</vt:i4>
      </vt:variant>
      <vt:variant>
        <vt:i4>26</vt:i4>
      </vt:variant>
      <vt:variant>
        <vt:i4>0</vt:i4>
      </vt:variant>
      <vt:variant>
        <vt:i4>5</vt:i4>
      </vt:variant>
      <vt:variant>
        <vt:lpwstr/>
      </vt:variant>
      <vt:variant>
        <vt:lpwstr>_Toc192954830</vt:lpwstr>
      </vt:variant>
      <vt:variant>
        <vt:i4>1114174</vt:i4>
      </vt:variant>
      <vt:variant>
        <vt:i4>20</vt:i4>
      </vt:variant>
      <vt:variant>
        <vt:i4>0</vt:i4>
      </vt:variant>
      <vt:variant>
        <vt:i4>5</vt:i4>
      </vt:variant>
      <vt:variant>
        <vt:lpwstr/>
      </vt:variant>
      <vt:variant>
        <vt:lpwstr>_Toc192954829</vt:lpwstr>
      </vt:variant>
      <vt:variant>
        <vt:i4>1114174</vt:i4>
      </vt:variant>
      <vt:variant>
        <vt:i4>14</vt:i4>
      </vt:variant>
      <vt:variant>
        <vt:i4>0</vt:i4>
      </vt:variant>
      <vt:variant>
        <vt:i4>5</vt:i4>
      </vt:variant>
      <vt:variant>
        <vt:lpwstr/>
      </vt:variant>
      <vt:variant>
        <vt:lpwstr>_Toc192954828</vt:lpwstr>
      </vt:variant>
      <vt:variant>
        <vt:i4>1114174</vt:i4>
      </vt:variant>
      <vt:variant>
        <vt:i4>8</vt:i4>
      </vt:variant>
      <vt:variant>
        <vt:i4>0</vt:i4>
      </vt:variant>
      <vt:variant>
        <vt:i4>5</vt:i4>
      </vt:variant>
      <vt:variant>
        <vt:lpwstr/>
      </vt:variant>
      <vt:variant>
        <vt:lpwstr>_Toc192954827</vt:lpwstr>
      </vt:variant>
      <vt:variant>
        <vt:i4>1114174</vt:i4>
      </vt:variant>
      <vt:variant>
        <vt:i4>2</vt:i4>
      </vt:variant>
      <vt:variant>
        <vt:i4>0</vt:i4>
      </vt:variant>
      <vt:variant>
        <vt:i4>5</vt:i4>
      </vt:variant>
      <vt:variant>
        <vt:lpwstr/>
      </vt:variant>
      <vt:variant>
        <vt:lpwstr>_Toc192954826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228</cp:revision>
  <cp:lastPrinted>2021-12-24T03:21:00Z</cp:lastPrinted>
  <dcterms:created xsi:type="dcterms:W3CDTF">2022-02-19T04:31:00Z</dcterms:created>
  <dcterms:modified xsi:type="dcterms:W3CDTF">2025-12-26T13:40:00Z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